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C7" w:rsidRDefault="004E74C7">
      <w:bookmarkStart w:id="0" w:name="_GoBack"/>
      <w:bookmarkEnd w:id="0"/>
    </w:p>
    <w:p w:rsidR="00574E21" w:rsidRDefault="00574E21"/>
    <w:p w:rsidR="00574E21" w:rsidRDefault="00574E21"/>
    <w:p w:rsidR="00574E21" w:rsidRDefault="00574E21"/>
    <w:p w:rsidR="00574E21" w:rsidRDefault="00574E21"/>
    <w:p w:rsidR="00574E21" w:rsidRDefault="00574E21"/>
    <w:p w:rsidR="00574E21" w:rsidRDefault="00574E21"/>
    <w:p w:rsidR="00574E21" w:rsidRDefault="00574E21"/>
    <w:p w:rsidR="00574E21" w:rsidRDefault="00574E21"/>
    <w:p w:rsidR="00574E21" w:rsidRDefault="00574E21"/>
    <w:p w:rsidR="00574E21" w:rsidRDefault="00574E21"/>
    <w:p w:rsidR="00574E21" w:rsidRDefault="00574E21" w:rsidP="00574E21">
      <w:pPr>
        <w:jc w:val="center"/>
        <w:rPr>
          <w:rFonts w:ascii="Times New Roman" w:hAnsi="Times New Roman" w:cs="Times New Roman"/>
          <w:b/>
          <w:sz w:val="32"/>
          <w:szCs w:val="32"/>
        </w:rPr>
      </w:pPr>
      <w:r>
        <w:rPr>
          <w:rFonts w:ascii="Times New Roman" w:hAnsi="Times New Roman" w:cs="Times New Roman"/>
          <w:b/>
          <w:sz w:val="32"/>
          <w:szCs w:val="32"/>
        </w:rPr>
        <w:t>DUE DILIGENCE PROCESSING</w:t>
      </w:r>
    </w:p>
    <w:p w:rsidR="00574E21" w:rsidRDefault="00574E21">
      <w:pPr>
        <w:rPr>
          <w:rFonts w:ascii="Times New Roman" w:hAnsi="Times New Roman" w:cs="Times New Roman"/>
          <w:b/>
          <w:sz w:val="32"/>
          <w:szCs w:val="32"/>
        </w:rPr>
      </w:pPr>
      <w:r>
        <w:rPr>
          <w:rFonts w:ascii="Times New Roman" w:hAnsi="Times New Roman" w:cs="Times New Roman"/>
          <w:b/>
          <w:sz w:val="32"/>
          <w:szCs w:val="32"/>
        </w:rPr>
        <w:br w:type="page"/>
      </w:r>
    </w:p>
    <w:p w:rsidR="00574E21" w:rsidRDefault="00574E21" w:rsidP="00574E21">
      <w:pPr>
        <w:jc w:val="center"/>
        <w:rPr>
          <w:rFonts w:ascii="Times New Roman" w:hAnsi="Times New Roman" w:cs="Times New Roman"/>
          <w:b/>
        </w:rPr>
      </w:pPr>
      <w:r>
        <w:rPr>
          <w:rFonts w:ascii="Times New Roman" w:hAnsi="Times New Roman" w:cs="Times New Roman"/>
          <w:b/>
          <w:sz w:val="32"/>
          <w:szCs w:val="32"/>
        </w:rPr>
        <w:lastRenderedPageBreak/>
        <w:t xml:space="preserve">Due Diligence Internal Team </w:t>
      </w:r>
      <w:r w:rsidR="00A61BE2">
        <w:rPr>
          <w:rFonts w:ascii="Times New Roman" w:hAnsi="Times New Roman" w:cs="Times New Roman"/>
          <w:b/>
          <w:sz w:val="32"/>
          <w:szCs w:val="32"/>
        </w:rPr>
        <w:t xml:space="preserve">Project </w:t>
      </w:r>
      <w:r>
        <w:rPr>
          <w:rFonts w:ascii="Times New Roman" w:hAnsi="Times New Roman" w:cs="Times New Roman"/>
          <w:b/>
          <w:sz w:val="32"/>
          <w:szCs w:val="32"/>
        </w:rPr>
        <w:t>Processing</w:t>
      </w:r>
      <w:r w:rsidR="00A61BE2">
        <w:rPr>
          <w:rFonts w:ascii="Times New Roman" w:hAnsi="Times New Roman" w:cs="Times New Roman"/>
          <w:b/>
          <w:sz w:val="32"/>
          <w:szCs w:val="32"/>
        </w:rPr>
        <w:t xml:space="preserve"> Document</w:t>
      </w:r>
    </w:p>
    <w:p w:rsidR="00574E21" w:rsidRDefault="00574E21" w:rsidP="00574E21">
      <w:pPr>
        <w:spacing w:after="0"/>
        <w:rPr>
          <w:rFonts w:ascii="Times New Roman" w:hAnsi="Times New Roman" w:cs="Times New Roman"/>
        </w:rPr>
      </w:pPr>
      <w:r>
        <w:rPr>
          <w:rFonts w:ascii="Times New Roman" w:hAnsi="Times New Roman" w:cs="Times New Roman"/>
        </w:rPr>
        <w:t>This document should be completed by the business development team responsible for review and approval of the project prior to submitting to corporate finance team. Not every item contained herein may be applicable to the project. Therefore, those items that are not applicable to the project should be so noted.</w:t>
      </w:r>
      <w:r w:rsidR="00A61BE2">
        <w:rPr>
          <w:rFonts w:ascii="Times New Roman" w:hAnsi="Times New Roman" w:cs="Times New Roman"/>
        </w:rPr>
        <w:t xml:space="preserve"> Please make sure that the information supplied is kept as brief as possible, accurate and thorough.</w:t>
      </w:r>
    </w:p>
    <w:p w:rsidR="00574E21" w:rsidRDefault="00574E21" w:rsidP="00574E21">
      <w:pPr>
        <w:spacing w:after="0"/>
        <w:rPr>
          <w:rFonts w:ascii="Times New Roman" w:hAnsi="Times New Roman" w:cs="Times New Roman"/>
        </w:rPr>
      </w:pPr>
    </w:p>
    <w:p w:rsidR="00574E21" w:rsidRDefault="00574E21" w:rsidP="00574E21">
      <w:pPr>
        <w:spacing w:after="0"/>
        <w:jc w:val="center"/>
        <w:rPr>
          <w:rFonts w:ascii="Times New Roman" w:hAnsi="Times New Roman" w:cs="Times New Roman"/>
        </w:rPr>
      </w:pPr>
      <w:r>
        <w:rPr>
          <w:rFonts w:ascii="Times New Roman" w:hAnsi="Times New Roman" w:cs="Times New Roman"/>
          <w:b/>
          <w:i/>
          <w:u w:val="single"/>
        </w:rPr>
        <w:t>THE STOCK ISSUE</w:t>
      </w:r>
    </w:p>
    <w:p w:rsidR="00574E21" w:rsidRDefault="00574E21" w:rsidP="00574E21">
      <w:pPr>
        <w:spacing w:after="0"/>
        <w:rPr>
          <w:rFonts w:ascii="Times New Roman" w:hAnsi="Times New Roman" w:cs="Times New Roman"/>
        </w:rPr>
      </w:pPr>
    </w:p>
    <w:p w:rsidR="00574E21" w:rsidRDefault="00574E21" w:rsidP="00574E21">
      <w:pPr>
        <w:spacing w:after="0"/>
        <w:rPr>
          <w:rFonts w:ascii="Times New Roman" w:hAnsi="Times New Roman" w:cs="Times New Roman"/>
        </w:rPr>
      </w:pPr>
      <w:r>
        <w:rPr>
          <w:rFonts w:ascii="Times New Roman" w:hAnsi="Times New Roman" w:cs="Times New Roman"/>
        </w:rPr>
        <w:t>Type of securities offered:</w:t>
      </w:r>
    </w:p>
    <w:p w:rsidR="00574E21" w:rsidRDefault="00574E21" w:rsidP="00574E21">
      <w:pPr>
        <w:spacing w:after="0"/>
        <w:rPr>
          <w:rFonts w:ascii="Times New Roman" w:hAnsi="Times New Roman" w:cs="Times New Roman"/>
        </w:rPr>
      </w:pPr>
      <w:r>
        <w:rPr>
          <w:rFonts w:ascii="Times New Roman" w:hAnsi="Times New Roman" w:cs="Times New Roman"/>
        </w:rPr>
        <w:t>Denomination:</w:t>
      </w:r>
    </w:p>
    <w:p w:rsidR="00574E21" w:rsidRDefault="00574E21" w:rsidP="00574E21">
      <w:pPr>
        <w:spacing w:after="0"/>
        <w:rPr>
          <w:rFonts w:ascii="Times New Roman" w:hAnsi="Times New Roman" w:cs="Times New Roman"/>
        </w:rPr>
      </w:pPr>
      <w:r>
        <w:rPr>
          <w:rFonts w:ascii="Times New Roman" w:hAnsi="Times New Roman" w:cs="Times New Roman"/>
        </w:rPr>
        <w:t xml:space="preserve">Price </w:t>
      </w:r>
      <w:proofErr w:type="gramStart"/>
      <w:r>
        <w:rPr>
          <w:rFonts w:ascii="Times New Roman" w:hAnsi="Times New Roman" w:cs="Times New Roman"/>
        </w:rPr>
        <w:t>Per</w:t>
      </w:r>
      <w:proofErr w:type="gramEnd"/>
      <w:r>
        <w:rPr>
          <w:rFonts w:ascii="Times New Roman" w:hAnsi="Times New Roman" w:cs="Times New Roman"/>
        </w:rPr>
        <w:t xml:space="preserve"> Common: $</w:t>
      </w:r>
    </w:p>
    <w:p w:rsidR="00574E21" w:rsidRDefault="00574E21" w:rsidP="00574E21">
      <w:pPr>
        <w:spacing w:after="0"/>
        <w:rPr>
          <w:rFonts w:ascii="Times New Roman" w:hAnsi="Times New Roman" w:cs="Times New Roman"/>
        </w:rPr>
      </w:pPr>
      <w:r>
        <w:rPr>
          <w:rFonts w:ascii="Times New Roman" w:hAnsi="Times New Roman" w:cs="Times New Roman"/>
        </w:rPr>
        <w:t xml:space="preserve">Price </w:t>
      </w:r>
      <w:proofErr w:type="gramStart"/>
      <w:r>
        <w:rPr>
          <w:rFonts w:ascii="Times New Roman" w:hAnsi="Times New Roman" w:cs="Times New Roman"/>
        </w:rPr>
        <w:t>Per</w:t>
      </w:r>
      <w:proofErr w:type="gramEnd"/>
      <w:r>
        <w:rPr>
          <w:rFonts w:ascii="Times New Roman" w:hAnsi="Times New Roman" w:cs="Times New Roman"/>
        </w:rPr>
        <w:t xml:space="preserve"> Warrant: $</w:t>
      </w:r>
    </w:p>
    <w:p w:rsidR="00574E21" w:rsidRDefault="00574E21" w:rsidP="00574E21">
      <w:pPr>
        <w:spacing w:after="0"/>
        <w:rPr>
          <w:rFonts w:ascii="Times New Roman" w:hAnsi="Times New Roman" w:cs="Times New Roman"/>
        </w:rPr>
      </w:pPr>
      <w:r>
        <w:rPr>
          <w:rFonts w:ascii="Times New Roman" w:hAnsi="Times New Roman" w:cs="Times New Roman"/>
        </w:rPr>
        <w:t xml:space="preserve">Price </w:t>
      </w:r>
      <w:proofErr w:type="gramStart"/>
      <w:r>
        <w:rPr>
          <w:rFonts w:ascii="Times New Roman" w:hAnsi="Times New Roman" w:cs="Times New Roman"/>
        </w:rPr>
        <w:t>Per</w:t>
      </w:r>
      <w:proofErr w:type="gramEnd"/>
      <w:r>
        <w:rPr>
          <w:rFonts w:ascii="Times New Roman" w:hAnsi="Times New Roman" w:cs="Times New Roman"/>
        </w:rPr>
        <w:t xml:space="preserve"> Existing Preferred: $</w:t>
      </w:r>
    </w:p>
    <w:p w:rsidR="00574E21" w:rsidRDefault="00574E21" w:rsidP="00574E21">
      <w:pPr>
        <w:spacing w:after="0"/>
        <w:rPr>
          <w:rFonts w:ascii="Times New Roman" w:hAnsi="Times New Roman" w:cs="Times New Roman"/>
        </w:rPr>
      </w:pPr>
    </w:p>
    <w:p w:rsidR="00574E21" w:rsidRDefault="00574E21" w:rsidP="00574E21">
      <w:pPr>
        <w:spacing w:after="0"/>
        <w:jc w:val="center"/>
        <w:rPr>
          <w:rFonts w:ascii="Times New Roman" w:hAnsi="Times New Roman" w:cs="Times New Roman"/>
        </w:rPr>
      </w:pPr>
      <w:r>
        <w:rPr>
          <w:rFonts w:ascii="Times New Roman" w:hAnsi="Times New Roman" w:cs="Times New Roman"/>
          <w:b/>
          <w:i/>
          <w:u w:val="single"/>
        </w:rPr>
        <w:t>THE COMPANY</w:t>
      </w:r>
    </w:p>
    <w:p w:rsidR="00574E21" w:rsidRDefault="00574E21" w:rsidP="00574E21">
      <w:pPr>
        <w:spacing w:after="0"/>
        <w:rPr>
          <w:rFonts w:ascii="Times New Roman" w:hAnsi="Times New Roman" w:cs="Times New Roman"/>
        </w:rPr>
      </w:pPr>
    </w:p>
    <w:p w:rsidR="00574E21" w:rsidRDefault="00574E21" w:rsidP="00574E21">
      <w:pPr>
        <w:spacing w:after="0"/>
        <w:rPr>
          <w:rFonts w:ascii="Times New Roman" w:hAnsi="Times New Roman" w:cs="Times New Roman"/>
        </w:rPr>
      </w:pPr>
      <w:r>
        <w:rPr>
          <w:rFonts w:ascii="Times New Roman" w:hAnsi="Times New Roman" w:cs="Times New Roman"/>
        </w:rPr>
        <w:t>State, country an d date of incorporation:</w:t>
      </w:r>
    </w:p>
    <w:p w:rsidR="00A61BE2" w:rsidRDefault="00A61BE2" w:rsidP="00574E21">
      <w:pPr>
        <w:spacing w:after="0"/>
        <w:rPr>
          <w:rFonts w:ascii="Times New Roman" w:hAnsi="Times New Roman" w:cs="Times New Roman"/>
        </w:rPr>
      </w:pPr>
    </w:p>
    <w:p w:rsidR="00574E21" w:rsidRPr="00574E21" w:rsidRDefault="00A61BE2" w:rsidP="00574E21">
      <w:pPr>
        <w:spacing w:after="0"/>
        <w:rPr>
          <w:rFonts w:ascii="Times New Roman" w:hAnsi="Times New Roman" w:cs="Times New Roman"/>
        </w:rPr>
      </w:pPr>
      <w:r>
        <w:rPr>
          <w:rFonts w:ascii="Times New Roman" w:hAnsi="Times New Roman" w:cs="Times New Roman"/>
        </w:rPr>
        <w:t>Physical street address of Principal Office:</w:t>
      </w:r>
    </w:p>
    <w:p w:rsidR="00A61BE2" w:rsidRDefault="00A61BE2" w:rsidP="00A61BE2">
      <w:pPr>
        <w:spacing w:after="0"/>
        <w:rPr>
          <w:rFonts w:ascii="Times New Roman" w:hAnsi="Times New Roman" w:cs="Times New Roman"/>
        </w:rPr>
      </w:pPr>
    </w:p>
    <w:p w:rsidR="00A61BE2" w:rsidRPr="00574E21" w:rsidRDefault="00A61BE2" w:rsidP="00A61BE2">
      <w:pPr>
        <w:spacing w:after="0"/>
        <w:rPr>
          <w:rFonts w:ascii="Times New Roman" w:hAnsi="Times New Roman" w:cs="Times New Roman"/>
        </w:rPr>
      </w:pPr>
      <w:r>
        <w:rPr>
          <w:rFonts w:ascii="Times New Roman" w:hAnsi="Times New Roman" w:cs="Times New Roman"/>
        </w:rPr>
        <w:t>Mailing street address of Principal Office:</w:t>
      </w:r>
    </w:p>
    <w:p w:rsidR="00A61BE2" w:rsidRDefault="00A61BE2" w:rsidP="00574E21">
      <w:pPr>
        <w:spacing w:after="0"/>
        <w:rPr>
          <w:rFonts w:ascii="Times New Roman" w:hAnsi="Times New Roman" w:cs="Times New Roman"/>
        </w:rPr>
      </w:pPr>
    </w:p>
    <w:p w:rsidR="00574E21" w:rsidRDefault="00A61BE2" w:rsidP="00574E21">
      <w:pPr>
        <w:spacing w:after="0"/>
        <w:rPr>
          <w:rFonts w:ascii="Times New Roman" w:hAnsi="Times New Roman" w:cs="Times New Roman"/>
        </w:rPr>
      </w:pPr>
      <w:r>
        <w:rPr>
          <w:rFonts w:ascii="Times New Roman" w:hAnsi="Times New Roman" w:cs="Times New Roman"/>
        </w:rPr>
        <w:t>Physical street address for each production facility:</w:t>
      </w:r>
    </w:p>
    <w:p w:rsidR="00A61BE2" w:rsidRDefault="00A61BE2" w:rsidP="00A61BE2">
      <w:pPr>
        <w:spacing w:after="0"/>
        <w:rPr>
          <w:rFonts w:ascii="Times New Roman" w:hAnsi="Times New Roman" w:cs="Times New Roman"/>
        </w:rPr>
      </w:pPr>
    </w:p>
    <w:p w:rsidR="00A61BE2" w:rsidRDefault="00A61BE2" w:rsidP="00A61BE2">
      <w:pPr>
        <w:spacing w:after="0"/>
        <w:rPr>
          <w:rFonts w:ascii="Times New Roman" w:hAnsi="Times New Roman" w:cs="Times New Roman"/>
        </w:rPr>
      </w:pPr>
      <w:r>
        <w:rPr>
          <w:rFonts w:ascii="Times New Roman" w:hAnsi="Times New Roman" w:cs="Times New Roman"/>
        </w:rPr>
        <w:t>Mailing street address for each production facility:</w:t>
      </w:r>
    </w:p>
    <w:p w:rsidR="00A61BE2" w:rsidRDefault="00A61BE2" w:rsidP="00574E21">
      <w:pPr>
        <w:spacing w:after="0"/>
        <w:rPr>
          <w:rFonts w:ascii="Times New Roman" w:hAnsi="Times New Roman" w:cs="Times New Roman"/>
        </w:rPr>
      </w:pPr>
    </w:p>
    <w:p w:rsidR="00574E21" w:rsidRDefault="00A61BE2" w:rsidP="00574E21">
      <w:pPr>
        <w:spacing w:after="0"/>
        <w:rPr>
          <w:rFonts w:ascii="Times New Roman" w:hAnsi="Times New Roman" w:cs="Times New Roman"/>
        </w:rPr>
      </w:pPr>
      <w:r>
        <w:rPr>
          <w:rFonts w:ascii="Times New Roman" w:hAnsi="Times New Roman" w:cs="Times New Roman"/>
        </w:rPr>
        <w:t>Company Phone Numbers:</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Company Fax Numbers:</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Email addresses:</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Website:</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Fiscal year ends:</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Persons to contact at the company with respect to offering:</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Any additional telephone/contact numbers:</w:t>
      </w:r>
    </w:p>
    <w:p w:rsidR="00A61BE2" w:rsidRDefault="00A61BE2" w:rsidP="00574E21">
      <w:pPr>
        <w:spacing w:after="0"/>
        <w:rPr>
          <w:rFonts w:ascii="Times New Roman" w:hAnsi="Times New Roman" w:cs="Times New Roman"/>
        </w:rPr>
      </w:pPr>
    </w:p>
    <w:p w:rsidR="00574E21" w:rsidRDefault="00A61BE2" w:rsidP="00574E21">
      <w:pPr>
        <w:spacing w:after="0"/>
        <w:rPr>
          <w:rFonts w:ascii="Times New Roman" w:hAnsi="Times New Roman" w:cs="Times New Roman"/>
        </w:rPr>
      </w:pPr>
      <w:r>
        <w:rPr>
          <w:rFonts w:ascii="Times New Roman" w:hAnsi="Times New Roman" w:cs="Times New Roman"/>
        </w:rPr>
        <w:t>Describe in detail what products or services are created by the Company:</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Describe in detail what patents are owned, domestically and internationally:</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Describe how these products or services are to be produced or rendered, and how and when the company intends to carry out its activities.</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If applicable “IS OPERATIONAL PROTOTYPE IN EXISTENCE”</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If the company plans to introduce new products give approximate time frame to first shipments.</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Is completion of new product(s) contingent on finance or would company continue to create new product and service without finance.</w:t>
      </w:r>
    </w:p>
    <w:p w:rsidR="00A61BE2" w:rsidRDefault="00A61BE2" w:rsidP="00574E21">
      <w:pPr>
        <w:spacing w:after="0"/>
        <w:rPr>
          <w:rFonts w:ascii="Times New Roman" w:hAnsi="Times New Roman" w:cs="Times New Roman"/>
        </w:rPr>
      </w:pPr>
    </w:p>
    <w:p w:rsidR="00A61BE2" w:rsidRDefault="00A61BE2" w:rsidP="00574E21">
      <w:pPr>
        <w:spacing w:after="0"/>
        <w:rPr>
          <w:rFonts w:ascii="Times New Roman" w:hAnsi="Times New Roman" w:cs="Times New Roman"/>
        </w:rPr>
      </w:pPr>
      <w:r>
        <w:rPr>
          <w:rFonts w:ascii="Times New Roman" w:hAnsi="Times New Roman" w:cs="Times New Roman"/>
        </w:rPr>
        <w:t>Is company reliant or dependent on Raw material supply, energy or other ingredients of new and existing product range?</w:t>
      </w:r>
    </w:p>
    <w:p w:rsidR="00A61BE2" w:rsidRDefault="00A61BE2" w:rsidP="00574E21">
      <w:pPr>
        <w:spacing w:after="0"/>
        <w:rPr>
          <w:rFonts w:ascii="Times New Roman" w:hAnsi="Times New Roman" w:cs="Times New Roman"/>
        </w:rPr>
      </w:pPr>
    </w:p>
    <w:p w:rsidR="00A61BE2" w:rsidRDefault="005A3FD1" w:rsidP="00574E21">
      <w:pPr>
        <w:spacing w:after="0"/>
        <w:rPr>
          <w:rFonts w:ascii="Times New Roman" w:hAnsi="Times New Roman" w:cs="Times New Roman"/>
        </w:rPr>
      </w:pPr>
      <w:r>
        <w:rPr>
          <w:rFonts w:ascii="Times New Roman" w:hAnsi="Times New Roman" w:cs="Times New Roman"/>
        </w:rPr>
        <w:t>Examine relationships with existing suppliers, credit lines, etc.</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Describe any major existing supply contracts.</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 xml:space="preserve">Describe the industry in which the company is </w:t>
      </w:r>
      <w:proofErr w:type="spellStart"/>
      <w:r>
        <w:rPr>
          <w:rFonts w:ascii="Times New Roman" w:hAnsi="Times New Roman" w:cs="Times New Roman"/>
        </w:rPr>
        <w:t>elling</w:t>
      </w:r>
      <w:proofErr w:type="spellEnd"/>
      <w:r>
        <w:rPr>
          <w:rFonts w:ascii="Times New Roman" w:hAnsi="Times New Roman" w:cs="Times New Roman"/>
        </w:rPr>
        <w:t xml:space="preserve"> or expects to sell its product or services and, where applicable, any trend within that industry.</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Describe the industry into which the company competes, or expects to compete.</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Describe the geographic locations that the company intends to cover or compete in.</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Indicate in detail whether competition is or is expected to be by price, service or any other basis. Indicate the current or anticipated prices or price ranges for the company’s product or services, or the formula for determining prices, and how these prices compare with those of competitors products or services, including a description of any variances in product or service features.</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Name the principal competitors that the company has or expects to have in its areas of competition.</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Indicate the relative size and financial strength of the company’s competitors in the area of competition in which the company is or will be operating.</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State in detail why the company believes that it can effectively compete with these and other companies in its area of competition.</w:t>
      </w:r>
    </w:p>
    <w:p w:rsidR="005A3FD1" w:rsidRDefault="005A3FD1" w:rsidP="00574E21">
      <w:pPr>
        <w:spacing w:after="0"/>
        <w:rPr>
          <w:rFonts w:ascii="Times New Roman" w:hAnsi="Times New Roman" w:cs="Times New Roman"/>
        </w:rPr>
      </w:pPr>
    </w:p>
    <w:p w:rsidR="005A3FD1" w:rsidRDefault="005A3FD1" w:rsidP="00574E21">
      <w:pPr>
        <w:spacing w:after="0"/>
        <w:rPr>
          <w:rFonts w:ascii="Times New Roman" w:hAnsi="Times New Roman" w:cs="Times New Roman"/>
        </w:rPr>
      </w:pPr>
      <w:r>
        <w:rPr>
          <w:rFonts w:ascii="Times New Roman" w:hAnsi="Times New Roman" w:cs="Times New Roman"/>
        </w:rPr>
        <w:t>State the possible consequences to the company of delays in achieving each of the events or milestones within the above time schedule and particularly the effect of any delays upon the company’s liquidity in view of the company’s anticipated operating costs.</w:t>
      </w:r>
    </w:p>
    <w:p w:rsidR="005A3FD1" w:rsidRDefault="005A3FD1" w:rsidP="00574E21">
      <w:pPr>
        <w:spacing w:after="0"/>
        <w:rPr>
          <w:rFonts w:ascii="Times New Roman" w:hAnsi="Times New Roman" w:cs="Times New Roman"/>
        </w:rPr>
      </w:pPr>
    </w:p>
    <w:p w:rsidR="005A3FD1" w:rsidRDefault="005A3FD1" w:rsidP="005A3FD1">
      <w:pPr>
        <w:spacing w:after="0"/>
        <w:jc w:val="center"/>
        <w:rPr>
          <w:rFonts w:ascii="Times New Roman" w:hAnsi="Times New Roman" w:cs="Times New Roman"/>
        </w:rPr>
      </w:pPr>
      <w:r>
        <w:rPr>
          <w:rFonts w:ascii="Times New Roman" w:hAnsi="Times New Roman" w:cs="Times New Roman"/>
          <w:b/>
          <w:i/>
          <w:u w:val="single"/>
        </w:rPr>
        <w:t>THE OFFERING PRICE FACTORS</w:t>
      </w:r>
    </w:p>
    <w:p w:rsidR="005A3FD1" w:rsidRDefault="005A3FD1" w:rsidP="005A3FD1">
      <w:pPr>
        <w:spacing w:after="0"/>
        <w:rPr>
          <w:rFonts w:ascii="Times New Roman" w:hAnsi="Times New Roman" w:cs="Times New Roman"/>
        </w:rPr>
      </w:pPr>
    </w:p>
    <w:p w:rsidR="005A3FD1" w:rsidRDefault="005A3FD1" w:rsidP="005A3FD1">
      <w:pPr>
        <w:spacing w:after="0"/>
        <w:rPr>
          <w:rFonts w:ascii="Times New Roman" w:hAnsi="Times New Roman" w:cs="Times New Roman"/>
        </w:rPr>
      </w:pPr>
      <w:r>
        <w:rPr>
          <w:rFonts w:ascii="Times New Roman" w:hAnsi="Times New Roman" w:cs="Times New Roman"/>
        </w:rPr>
        <w:lastRenderedPageBreak/>
        <w:t>If the securities offered are common stock, or are exercisable for or convertible into common stock, the following factors may be relevant to the price at which the securities are being offered.</w:t>
      </w:r>
    </w:p>
    <w:p w:rsidR="005A3FD1" w:rsidRDefault="005A3FD1" w:rsidP="005A3FD1">
      <w:pPr>
        <w:spacing w:after="0"/>
        <w:rPr>
          <w:rFonts w:ascii="Times New Roman" w:hAnsi="Times New Roman" w:cs="Times New Roman"/>
        </w:rPr>
      </w:pPr>
    </w:p>
    <w:p w:rsidR="005A3FD1" w:rsidRDefault="00FC76DC" w:rsidP="005A3FD1">
      <w:pPr>
        <w:spacing w:after="0"/>
        <w:rPr>
          <w:rFonts w:ascii="Times New Roman" w:hAnsi="Times New Roman" w:cs="Times New Roman"/>
        </w:rPr>
      </w:pPr>
      <w:r>
        <w:rPr>
          <w:rFonts w:ascii="Times New Roman" w:hAnsi="Times New Roman" w:cs="Times New Roman"/>
        </w:rPr>
        <w:t>What were net after tax earnings for the last fiscal year? Total $_________________ ($______ per share)</w:t>
      </w:r>
    </w:p>
    <w:p w:rsidR="00FC76DC" w:rsidRDefault="00FC76DC" w:rsidP="005A3FD1">
      <w:pPr>
        <w:spacing w:after="0"/>
        <w:rPr>
          <w:rFonts w:ascii="Times New Roman" w:hAnsi="Times New Roman" w:cs="Times New Roman"/>
        </w:rPr>
      </w:pPr>
    </w:p>
    <w:p w:rsidR="00FC76DC" w:rsidRDefault="00FC76DC" w:rsidP="005A3FD1">
      <w:pPr>
        <w:spacing w:after="0"/>
        <w:rPr>
          <w:rFonts w:ascii="Times New Roman" w:hAnsi="Times New Roman" w:cs="Times New Roman"/>
        </w:rPr>
      </w:pPr>
      <w:proofErr w:type="gramStart"/>
      <w:r>
        <w:rPr>
          <w:rFonts w:ascii="Times New Roman" w:hAnsi="Times New Roman" w:cs="Times New Roman"/>
        </w:rPr>
        <w:t>If the company had profits, show offering price as a multiple of earnings.</w:t>
      </w:r>
      <w:proofErr w:type="gramEnd"/>
      <w:r>
        <w:rPr>
          <w:rFonts w:ascii="Times New Roman" w:hAnsi="Times New Roman" w:cs="Times New Roman"/>
        </w:rPr>
        <w:t xml:space="preserve"> Adjust to reflect for any stock splits or recapitalizations, and use conversion or exercise price in lieu of offering price.</w:t>
      </w:r>
    </w:p>
    <w:p w:rsidR="00FC76DC" w:rsidRDefault="00FC76DC" w:rsidP="005A3FD1">
      <w:pPr>
        <w:spacing w:after="0"/>
        <w:rPr>
          <w:rFonts w:ascii="Times New Roman" w:hAnsi="Times New Roman" w:cs="Times New Roman"/>
        </w:rPr>
      </w:pPr>
    </w:p>
    <w:p w:rsidR="00FC76DC" w:rsidRDefault="00FC76DC" w:rsidP="005A3FD1">
      <w:pPr>
        <w:spacing w:after="0"/>
        <w:rPr>
          <w:rFonts w:ascii="Times New Roman" w:hAnsi="Times New Roman" w:cs="Times New Roman"/>
        </w:rPr>
      </w:pPr>
      <w:r>
        <w:rPr>
          <w:rFonts w:ascii="Times New Roman" w:hAnsi="Times New Roman" w:cs="Times New Roman"/>
        </w:rPr>
        <w:t>Offering Price per share = $__________</w:t>
      </w:r>
      <w:proofErr w:type="gramStart"/>
      <w:r>
        <w:rPr>
          <w:rFonts w:ascii="Times New Roman" w:hAnsi="Times New Roman" w:cs="Times New Roman"/>
        </w:rPr>
        <w:t>_ .</w:t>
      </w:r>
      <w:proofErr w:type="gramEnd"/>
      <w:r>
        <w:rPr>
          <w:rFonts w:ascii="Times New Roman" w:hAnsi="Times New Roman" w:cs="Times New Roman"/>
        </w:rPr>
        <w:t xml:space="preserve"> </w:t>
      </w:r>
    </w:p>
    <w:p w:rsidR="00FC76DC" w:rsidRDefault="00FC76DC" w:rsidP="005A3FD1">
      <w:pPr>
        <w:spacing w:after="0"/>
        <w:rPr>
          <w:rFonts w:ascii="Times New Roman" w:hAnsi="Times New Roman" w:cs="Times New Roman"/>
        </w:rPr>
      </w:pPr>
    </w:p>
    <w:p w:rsidR="00FC76DC" w:rsidRDefault="00FC76DC" w:rsidP="005A3FD1">
      <w:pPr>
        <w:spacing w:after="0"/>
        <w:rPr>
          <w:rFonts w:ascii="Times New Roman" w:hAnsi="Times New Roman" w:cs="Times New Roman"/>
        </w:rPr>
      </w:pPr>
      <w:r>
        <w:rPr>
          <w:rFonts w:ascii="Times New Roman" w:hAnsi="Times New Roman" w:cs="Times New Roman"/>
        </w:rPr>
        <w:t xml:space="preserve">State as price/earnings multiple offering </w:t>
      </w:r>
      <w:proofErr w:type="gramStart"/>
      <w:r>
        <w:rPr>
          <w:rFonts w:ascii="Times New Roman" w:hAnsi="Times New Roman" w:cs="Times New Roman"/>
        </w:rPr>
        <w:t>price</w:t>
      </w:r>
      <w:proofErr w:type="gramEnd"/>
      <w:r>
        <w:rPr>
          <w:rFonts w:ascii="Times New Roman" w:hAnsi="Times New Roman" w:cs="Times New Roman"/>
        </w:rPr>
        <w:t xml:space="preserve"> to earnings: __________________</w:t>
      </w:r>
    </w:p>
    <w:p w:rsidR="00FC76DC" w:rsidRDefault="00FC76DC" w:rsidP="005A3FD1">
      <w:pPr>
        <w:spacing w:after="0"/>
        <w:rPr>
          <w:rFonts w:ascii="Times New Roman" w:hAnsi="Times New Roman" w:cs="Times New Roman"/>
        </w:rPr>
      </w:pPr>
    </w:p>
    <w:p w:rsidR="00FC76DC" w:rsidRDefault="00FC76DC" w:rsidP="005A3FD1">
      <w:pPr>
        <w:spacing w:after="0"/>
        <w:rPr>
          <w:rFonts w:ascii="Times New Roman" w:hAnsi="Times New Roman" w:cs="Times New Roman"/>
        </w:rPr>
      </w:pPr>
      <w:proofErr w:type="gramStart"/>
      <w:r>
        <w:rPr>
          <w:rFonts w:ascii="Times New Roman" w:hAnsi="Times New Roman" w:cs="Times New Roman"/>
        </w:rPr>
        <w:t>Net after tax earnings last year per share - $_________.</w:t>
      </w:r>
      <w:proofErr w:type="gramEnd"/>
    </w:p>
    <w:p w:rsidR="00FC76DC" w:rsidRDefault="00FC76DC" w:rsidP="005A3FD1">
      <w:pPr>
        <w:spacing w:after="0"/>
        <w:rPr>
          <w:rFonts w:ascii="Times New Roman" w:hAnsi="Times New Roman" w:cs="Times New Roman"/>
        </w:rPr>
      </w:pPr>
    </w:p>
    <w:p w:rsidR="00FC76DC" w:rsidRDefault="00FC76DC" w:rsidP="005A3FD1">
      <w:pPr>
        <w:spacing w:after="0"/>
        <w:rPr>
          <w:rFonts w:ascii="Times New Roman" w:hAnsi="Times New Roman" w:cs="Times New Roman"/>
        </w:rPr>
      </w:pPr>
      <w:r>
        <w:rPr>
          <w:rFonts w:ascii="Times New Roman" w:hAnsi="Times New Roman" w:cs="Times New Roman"/>
        </w:rPr>
        <w:t xml:space="preserve">What is the net tangible book value of the company (exclude copyrights, patents, goodwill, </w:t>
      </w:r>
      <w:proofErr w:type="gramStart"/>
      <w:r>
        <w:rPr>
          <w:rFonts w:ascii="Times New Roman" w:hAnsi="Times New Roman" w:cs="Times New Roman"/>
        </w:rPr>
        <w:t>capitalized</w:t>
      </w:r>
      <w:proofErr w:type="gramEnd"/>
      <w:r>
        <w:rPr>
          <w:rFonts w:ascii="Times New Roman" w:hAnsi="Times New Roman" w:cs="Times New Roman"/>
        </w:rPr>
        <w:t xml:space="preserve"> research and development costs). Total Assets – Total Liabilities = Book Value.</w:t>
      </w:r>
    </w:p>
    <w:p w:rsidR="00FC76DC" w:rsidRDefault="00FC76DC" w:rsidP="005A3FD1">
      <w:pPr>
        <w:spacing w:after="0"/>
        <w:rPr>
          <w:rFonts w:ascii="Times New Roman" w:hAnsi="Times New Roman" w:cs="Times New Roman"/>
        </w:rPr>
      </w:pPr>
    </w:p>
    <w:p w:rsidR="00FC76DC" w:rsidRDefault="00FC76DC" w:rsidP="005A3FD1">
      <w:pPr>
        <w:spacing w:after="0"/>
        <w:rPr>
          <w:rFonts w:ascii="Times New Roman" w:hAnsi="Times New Roman" w:cs="Times New Roman"/>
        </w:rPr>
      </w:pPr>
      <w:r>
        <w:rPr>
          <w:rFonts w:ascii="Times New Roman" w:hAnsi="Times New Roman" w:cs="Times New Roman"/>
        </w:rPr>
        <w:t>Please provide explanation if Net Tangible Book Value per share is substantially less than this offering (or exercise or conversion) price per share.</w:t>
      </w:r>
    </w:p>
    <w:p w:rsidR="00FC76DC" w:rsidRDefault="00FC76DC" w:rsidP="005A3FD1">
      <w:pPr>
        <w:spacing w:after="0"/>
        <w:rPr>
          <w:rFonts w:ascii="Times New Roman" w:hAnsi="Times New Roman" w:cs="Times New Roman"/>
        </w:rPr>
      </w:pPr>
    </w:p>
    <w:p w:rsidR="00FC76DC" w:rsidRDefault="00FC76DC" w:rsidP="005A3FD1">
      <w:pPr>
        <w:spacing w:after="0"/>
        <w:rPr>
          <w:rFonts w:ascii="Times New Roman" w:hAnsi="Times New Roman" w:cs="Times New Roman"/>
        </w:rPr>
      </w:pPr>
      <w:r>
        <w:rPr>
          <w:rFonts w:ascii="Times New Roman" w:hAnsi="Times New Roman" w:cs="Times New Roman"/>
        </w:rPr>
        <w:t>State the dates on which the company sold or otherwise issued securities during the last twelve (12) months, the amount sold, the number of persons to whom they were sold, any relationship of such persons to the company at the time of sale, the price they paid and if they did not pay cash explain how payment was transacted.</w:t>
      </w:r>
    </w:p>
    <w:p w:rsidR="00FC76DC" w:rsidRDefault="00FC76DC" w:rsidP="005A3FD1">
      <w:pPr>
        <w:spacing w:after="0"/>
        <w:rPr>
          <w:rFonts w:ascii="Times New Roman" w:hAnsi="Times New Roman" w:cs="Times New Roman"/>
        </w:rPr>
      </w:pPr>
    </w:p>
    <w:p w:rsidR="00E17B52" w:rsidRDefault="00FC76DC" w:rsidP="00E17B52">
      <w:pPr>
        <w:spacing w:after="0"/>
        <w:rPr>
          <w:rFonts w:ascii="Times New Roman" w:hAnsi="Times New Roman" w:cs="Times New Roman"/>
        </w:rPr>
      </w:pPr>
      <w:r>
        <w:rPr>
          <w:rFonts w:ascii="Times New Roman" w:hAnsi="Times New Roman" w:cs="Times New Roman"/>
        </w:rPr>
        <w:t xml:space="preserve">What percentage of the outstanding shares of the company will investors in this offering have? (Assume exercise of outstanding options, warrants or rights and full conversion of convertible securities, if the respective exercise price or </w:t>
      </w:r>
      <w:r w:rsidR="00E17B52">
        <w:rPr>
          <w:rFonts w:ascii="Times New Roman" w:hAnsi="Times New Roman" w:cs="Times New Roman"/>
        </w:rPr>
        <w:t>conversions price</w:t>
      </w:r>
      <w:r>
        <w:rPr>
          <w:rFonts w:ascii="Times New Roman" w:hAnsi="Times New Roman" w:cs="Times New Roman"/>
        </w:rPr>
        <w:t xml:space="preserve"> are at or less than the offering price.)</w:t>
      </w:r>
      <w:r w:rsidR="00E17B52">
        <w:rPr>
          <w:rFonts w:ascii="Times New Roman" w:hAnsi="Times New Roman" w:cs="Times New Roman"/>
        </w:rPr>
        <w:t xml:space="preserve"> If the maximum is sold _____________ (number of shares) ________% </w:t>
      </w:r>
      <w:proofErr w:type="gramStart"/>
      <w:r w:rsidR="00E17B52">
        <w:rPr>
          <w:rFonts w:ascii="Times New Roman" w:hAnsi="Times New Roman" w:cs="Times New Roman"/>
        </w:rPr>
        <w:t>( percentage</w:t>
      </w:r>
      <w:proofErr w:type="gramEnd"/>
      <w:r w:rsidR="00E17B52">
        <w:rPr>
          <w:rFonts w:ascii="Times New Roman" w:hAnsi="Times New Roman" w:cs="Times New Roman"/>
        </w:rPr>
        <w:t xml:space="preserve">). If the minimum is sold _____________ (number of shares) ________% </w:t>
      </w:r>
      <w:proofErr w:type="gramStart"/>
      <w:r w:rsidR="00E17B52">
        <w:rPr>
          <w:rFonts w:ascii="Times New Roman" w:hAnsi="Times New Roman" w:cs="Times New Roman"/>
        </w:rPr>
        <w:t>( percentage</w:t>
      </w:r>
      <w:proofErr w:type="gramEnd"/>
      <w:r w:rsidR="00E17B52">
        <w:rPr>
          <w:rFonts w:ascii="Times New Roman" w:hAnsi="Times New Roman" w:cs="Times New Roman"/>
        </w:rPr>
        <w:t>).</w:t>
      </w:r>
    </w:p>
    <w:p w:rsidR="00FC76DC" w:rsidRDefault="00FC76DC" w:rsidP="005A3FD1">
      <w:pPr>
        <w:spacing w:after="0"/>
        <w:rPr>
          <w:rFonts w:ascii="Times New Roman" w:hAnsi="Times New Roman" w:cs="Times New Roman"/>
        </w:rPr>
      </w:pPr>
    </w:p>
    <w:p w:rsidR="00FC76DC" w:rsidRDefault="00E17B52" w:rsidP="00E17B52">
      <w:pPr>
        <w:spacing w:after="0"/>
        <w:jc w:val="center"/>
        <w:rPr>
          <w:rFonts w:ascii="Times New Roman" w:hAnsi="Times New Roman" w:cs="Times New Roman"/>
        </w:rPr>
      </w:pPr>
      <w:r>
        <w:rPr>
          <w:rFonts w:ascii="Times New Roman" w:hAnsi="Times New Roman" w:cs="Times New Roman"/>
          <w:b/>
          <w:i/>
          <w:u w:val="single"/>
        </w:rPr>
        <w:t>USE OF PROCEEDS</w:t>
      </w:r>
    </w:p>
    <w:p w:rsidR="00E17B52" w:rsidRDefault="00E17B52" w:rsidP="00E17B52">
      <w:pPr>
        <w:spacing w:after="0"/>
        <w:rPr>
          <w:rFonts w:ascii="Times New Roman" w:hAnsi="Times New Roman" w:cs="Times New Roman"/>
        </w:rPr>
      </w:pPr>
    </w:p>
    <w:p w:rsidR="00E17B52" w:rsidRDefault="00E17B52" w:rsidP="00E17B52">
      <w:pPr>
        <w:spacing w:after="0"/>
        <w:rPr>
          <w:rFonts w:ascii="Times New Roman" w:hAnsi="Times New Roman" w:cs="Times New Roman"/>
        </w:rPr>
      </w:pPr>
      <w:r>
        <w:rPr>
          <w:rFonts w:ascii="Times New Roman" w:hAnsi="Times New Roman" w:cs="Times New Roman"/>
        </w:rPr>
        <w:t>The following table sets forth the use of proceeds from the offering.</w:t>
      </w:r>
    </w:p>
    <w:p w:rsidR="00E17B52" w:rsidRDefault="00E17B52" w:rsidP="00E17B52">
      <w:pPr>
        <w:spacing w:after="0"/>
        <w:rPr>
          <w:rFonts w:ascii="Times New Roman" w:hAnsi="Times New Roman" w:cs="Times New Roman"/>
        </w:rPr>
      </w:pPr>
    </w:p>
    <w:tbl>
      <w:tblPr>
        <w:tblStyle w:val="TableGrid"/>
        <w:tblW w:w="8622" w:type="dxa"/>
        <w:jc w:val="center"/>
        <w:tblInd w:w="-1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BF" w:firstRow="1" w:lastRow="0" w:firstColumn="1" w:lastColumn="0" w:noHBand="0" w:noVBand="0"/>
      </w:tblPr>
      <w:tblGrid>
        <w:gridCol w:w="3555"/>
        <w:gridCol w:w="1296"/>
        <w:gridCol w:w="1170"/>
        <w:gridCol w:w="1341"/>
        <w:gridCol w:w="1260"/>
      </w:tblGrid>
      <w:tr w:rsidR="00E17B52" w:rsidRPr="00A0738B" w:rsidTr="00E17B52">
        <w:trPr>
          <w:trHeight w:val="120"/>
          <w:jc w:val="center"/>
        </w:trPr>
        <w:tc>
          <w:tcPr>
            <w:tcW w:w="3555" w:type="dxa"/>
            <w:shd w:val="clear" w:color="auto" w:fill="E6E6E6"/>
          </w:tcPr>
          <w:p w:rsidR="00E17B52" w:rsidRPr="00A0738B" w:rsidRDefault="00E17B52" w:rsidP="00CA4571">
            <w:pPr>
              <w:spacing w:line="240" w:lineRule="atLeast"/>
              <w:rPr>
                <w:b/>
                <w:bCs/>
              </w:rPr>
            </w:pPr>
          </w:p>
        </w:tc>
        <w:tc>
          <w:tcPr>
            <w:tcW w:w="1296" w:type="dxa"/>
            <w:shd w:val="clear" w:color="auto" w:fill="E6E6E6"/>
            <w:vAlign w:val="bottom"/>
          </w:tcPr>
          <w:p w:rsidR="00E17B52" w:rsidRPr="00A0738B" w:rsidRDefault="00E17B52" w:rsidP="00E17B52">
            <w:pPr>
              <w:spacing w:line="240" w:lineRule="atLeast"/>
              <w:jc w:val="center"/>
              <w:rPr>
                <w:b/>
                <w:bCs/>
              </w:rPr>
            </w:pPr>
            <w:r>
              <w:rPr>
                <w:b/>
                <w:bCs/>
              </w:rPr>
              <w:t xml:space="preserve">If Minimum Sold </w:t>
            </w:r>
          </w:p>
        </w:tc>
        <w:tc>
          <w:tcPr>
            <w:tcW w:w="1170" w:type="dxa"/>
            <w:shd w:val="clear" w:color="auto" w:fill="E6E6E6"/>
            <w:vAlign w:val="bottom"/>
          </w:tcPr>
          <w:p w:rsidR="00E17B52" w:rsidRPr="00A0738B" w:rsidRDefault="00E17B52" w:rsidP="00CA4571">
            <w:pPr>
              <w:spacing w:line="240" w:lineRule="atLeast"/>
              <w:jc w:val="center"/>
              <w:rPr>
                <w:b/>
                <w:bCs/>
              </w:rPr>
            </w:pPr>
            <w:r w:rsidRPr="00A0738B">
              <w:rPr>
                <w:b/>
                <w:bCs/>
              </w:rPr>
              <w:t>Percentage</w:t>
            </w:r>
          </w:p>
        </w:tc>
        <w:tc>
          <w:tcPr>
            <w:tcW w:w="1341" w:type="dxa"/>
            <w:shd w:val="clear" w:color="auto" w:fill="E6E6E6"/>
            <w:vAlign w:val="bottom"/>
          </w:tcPr>
          <w:p w:rsidR="00E17B52" w:rsidRPr="00A0738B" w:rsidRDefault="00E17B52" w:rsidP="00E17B52">
            <w:pPr>
              <w:spacing w:line="240" w:lineRule="atLeast"/>
              <w:jc w:val="center"/>
              <w:rPr>
                <w:b/>
                <w:bCs/>
              </w:rPr>
            </w:pPr>
            <w:r>
              <w:rPr>
                <w:b/>
                <w:bCs/>
              </w:rPr>
              <w:t xml:space="preserve">If Maximum Sold </w:t>
            </w:r>
          </w:p>
        </w:tc>
        <w:tc>
          <w:tcPr>
            <w:tcW w:w="1260" w:type="dxa"/>
            <w:shd w:val="clear" w:color="auto" w:fill="E6E6E6"/>
            <w:vAlign w:val="bottom"/>
          </w:tcPr>
          <w:p w:rsidR="00E17B52" w:rsidRPr="00A0738B" w:rsidRDefault="00E17B52" w:rsidP="00CA4571">
            <w:pPr>
              <w:spacing w:line="240" w:lineRule="atLeast"/>
              <w:jc w:val="center"/>
              <w:rPr>
                <w:b/>
                <w:bCs/>
              </w:rPr>
            </w:pPr>
            <w:r w:rsidRPr="00A0738B">
              <w:rPr>
                <w:b/>
                <w:bCs/>
              </w:rPr>
              <w:t>Percentage</w:t>
            </w:r>
          </w:p>
        </w:tc>
      </w:tr>
      <w:tr w:rsidR="00E17B52" w:rsidRPr="00A0738B" w:rsidTr="00E17B52">
        <w:trPr>
          <w:trHeight w:val="120"/>
          <w:jc w:val="center"/>
        </w:trPr>
        <w:tc>
          <w:tcPr>
            <w:tcW w:w="3555" w:type="dxa"/>
            <w:shd w:val="clear" w:color="auto" w:fill="D9D9D9"/>
          </w:tcPr>
          <w:p w:rsidR="00E17B52" w:rsidRPr="00A0738B" w:rsidRDefault="00E17B52" w:rsidP="00CA4571">
            <w:pPr>
              <w:spacing w:line="240" w:lineRule="atLeast"/>
            </w:pPr>
            <w:r w:rsidRPr="00A0738B">
              <w:t xml:space="preserve">Total Proceeds   </w:t>
            </w:r>
          </w:p>
        </w:tc>
        <w:tc>
          <w:tcPr>
            <w:tcW w:w="1296" w:type="dxa"/>
            <w:shd w:val="clear" w:color="auto" w:fill="D9D9D9"/>
          </w:tcPr>
          <w:p w:rsidR="00E17B52" w:rsidRPr="00A0738B" w:rsidRDefault="00E17B52" w:rsidP="00E17B52">
            <w:pPr>
              <w:spacing w:line="240" w:lineRule="atLeast"/>
              <w:jc w:val="right"/>
            </w:pPr>
            <w:r w:rsidRPr="00A0738B">
              <w:t>$</w:t>
            </w:r>
          </w:p>
        </w:tc>
        <w:tc>
          <w:tcPr>
            <w:tcW w:w="1170" w:type="dxa"/>
            <w:shd w:val="clear" w:color="auto" w:fill="D9D9D9"/>
          </w:tcPr>
          <w:p w:rsidR="00E17B52" w:rsidRPr="00A0738B" w:rsidRDefault="00E17B52" w:rsidP="00CA4571">
            <w:pPr>
              <w:spacing w:line="240" w:lineRule="atLeast"/>
              <w:jc w:val="right"/>
            </w:pPr>
            <w:r w:rsidRPr="00A0738B">
              <w:t>100.00%</w:t>
            </w:r>
          </w:p>
        </w:tc>
        <w:tc>
          <w:tcPr>
            <w:tcW w:w="1341" w:type="dxa"/>
            <w:shd w:val="clear" w:color="auto" w:fill="D9D9D9"/>
          </w:tcPr>
          <w:p w:rsidR="00E17B52" w:rsidRPr="00A0738B" w:rsidRDefault="00E17B52" w:rsidP="00E17B52">
            <w:pPr>
              <w:spacing w:line="240" w:lineRule="atLeast"/>
              <w:jc w:val="right"/>
            </w:pPr>
            <w:r w:rsidRPr="00A0738B">
              <w:t>$</w:t>
            </w:r>
          </w:p>
        </w:tc>
        <w:tc>
          <w:tcPr>
            <w:tcW w:w="1260" w:type="dxa"/>
            <w:shd w:val="clear" w:color="auto" w:fill="D9D9D9"/>
          </w:tcPr>
          <w:p w:rsidR="00E17B52" w:rsidRPr="00A0738B" w:rsidRDefault="00E17B52" w:rsidP="00CA4571">
            <w:pPr>
              <w:spacing w:line="240" w:lineRule="atLeast"/>
              <w:jc w:val="right"/>
            </w:pPr>
            <w:r w:rsidRPr="00A0738B">
              <w:t>100.00%</w:t>
            </w:r>
          </w:p>
        </w:tc>
      </w:tr>
      <w:tr w:rsidR="00E17B52" w:rsidRPr="00A0738B" w:rsidTr="00E17B52">
        <w:trPr>
          <w:jc w:val="center"/>
        </w:trPr>
        <w:tc>
          <w:tcPr>
            <w:tcW w:w="3555" w:type="dxa"/>
          </w:tcPr>
          <w:p w:rsidR="00E17B52" w:rsidRPr="00A0738B" w:rsidRDefault="00E17B52" w:rsidP="00CA4571">
            <w:r w:rsidRPr="00A0738B">
              <w:t>Less:</w:t>
            </w:r>
          </w:p>
        </w:tc>
        <w:tc>
          <w:tcPr>
            <w:tcW w:w="1296" w:type="dxa"/>
          </w:tcPr>
          <w:p w:rsidR="00E17B52" w:rsidRPr="00A0738B" w:rsidRDefault="00E17B52" w:rsidP="00CA4571">
            <w:pPr>
              <w:spacing w:line="240" w:lineRule="atLeast"/>
              <w:jc w:val="right"/>
              <w:rPr>
                <w:b/>
                <w:bCs/>
              </w:rPr>
            </w:pPr>
            <w:r w:rsidRPr="00A0738B">
              <w:tab/>
            </w:r>
          </w:p>
        </w:tc>
        <w:tc>
          <w:tcPr>
            <w:tcW w:w="1170" w:type="dxa"/>
          </w:tcPr>
          <w:p w:rsidR="00E17B52" w:rsidRPr="00A0738B" w:rsidRDefault="00E17B52" w:rsidP="00CA4571">
            <w:pPr>
              <w:spacing w:line="240" w:lineRule="atLeast"/>
              <w:jc w:val="right"/>
              <w:rPr>
                <w:bCs/>
              </w:rPr>
            </w:pPr>
          </w:p>
        </w:tc>
        <w:tc>
          <w:tcPr>
            <w:tcW w:w="1341" w:type="dxa"/>
          </w:tcPr>
          <w:p w:rsidR="00E17B52" w:rsidRPr="00A0738B" w:rsidRDefault="00E17B52" w:rsidP="00CA4571">
            <w:pPr>
              <w:spacing w:line="240" w:lineRule="atLeast"/>
              <w:jc w:val="right"/>
              <w:rPr>
                <w:b/>
                <w:bCs/>
              </w:rPr>
            </w:pPr>
            <w:r w:rsidRPr="00A0738B">
              <w:tab/>
            </w:r>
          </w:p>
        </w:tc>
        <w:tc>
          <w:tcPr>
            <w:tcW w:w="1260" w:type="dxa"/>
          </w:tcPr>
          <w:p w:rsidR="00E17B52" w:rsidRPr="00A0738B" w:rsidRDefault="00E17B52" w:rsidP="00CA4571">
            <w:pPr>
              <w:spacing w:line="240" w:lineRule="atLeast"/>
              <w:jc w:val="right"/>
              <w:rPr>
                <w:bCs/>
              </w:rPr>
            </w:pPr>
          </w:p>
        </w:tc>
      </w:tr>
      <w:tr w:rsidR="00E17B52" w:rsidRPr="00A0738B" w:rsidTr="00E17B52">
        <w:trPr>
          <w:jc w:val="center"/>
        </w:trPr>
        <w:tc>
          <w:tcPr>
            <w:tcW w:w="3555" w:type="dxa"/>
          </w:tcPr>
          <w:p w:rsidR="00E17B52" w:rsidRPr="00A0738B" w:rsidRDefault="00E17B52" w:rsidP="00CA4571">
            <w:pPr>
              <w:spacing w:line="240" w:lineRule="atLeast"/>
              <w:rPr>
                <w:b/>
                <w:bCs/>
              </w:rPr>
            </w:pPr>
            <w:r w:rsidRPr="00A0738B">
              <w:t xml:space="preserve">     Legal and Organizational </w:t>
            </w:r>
            <w:r w:rsidRPr="00DB5919">
              <w:rPr>
                <w:vertAlign w:val="superscript"/>
              </w:rPr>
              <w:t>(1)</w:t>
            </w:r>
          </w:p>
        </w:tc>
        <w:tc>
          <w:tcPr>
            <w:tcW w:w="1296" w:type="dxa"/>
          </w:tcPr>
          <w:p w:rsidR="00E17B52" w:rsidRDefault="00E17B52" w:rsidP="00CA4571">
            <w:pPr>
              <w:jc w:val="right"/>
            </w:pPr>
            <w:r>
              <w:t>0</w:t>
            </w:r>
          </w:p>
        </w:tc>
        <w:tc>
          <w:tcPr>
            <w:tcW w:w="1170" w:type="dxa"/>
          </w:tcPr>
          <w:p w:rsidR="00E17B52" w:rsidRDefault="00E17B52" w:rsidP="00CA4571">
            <w:pPr>
              <w:jc w:val="right"/>
            </w:pPr>
            <w:r>
              <w:rPr>
                <w:bCs/>
              </w:rPr>
              <w:t>%</w:t>
            </w:r>
          </w:p>
        </w:tc>
        <w:tc>
          <w:tcPr>
            <w:tcW w:w="1341" w:type="dxa"/>
          </w:tcPr>
          <w:p w:rsidR="00E17B52" w:rsidRDefault="00E17B52" w:rsidP="00CA4571">
            <w:pPr>
              <w:jc w:val="right"/>
            </w:pPr>
            <w:r>
              <w:t>0</w:t>
            </w:r>
          </w:p>
        </w:tc>
        <w:tc>
          <w:tcPr>
            <w:tcW w:w="1260" w:type="dxa"/>
          </w:tcPr>
          <w:p w:rsidR="00E17B52" w:rsidRDefault="00E17B52" w:rsidP="00CA4571">
            <w:pPr>
              <w:jc w:val="right"/>
            </w:pPr>
            <w:r>
              <w:rPr>
                <w:bCs/>
              </w:rPr>
              <w:t>%</w:t>
            </w:r>
          </w:p>
        </w:tc>
      </w:tr>
      <w:tr w:rsidR="00E17B52" w:rsidRPr="00A0738B" w:rsidTr="00E17B52">
        <w:trPr>
          <w:trHeight w:val="120"/>
          <w:jc w:val="center"/>
        </w:trPr>
        <w:tc>
          <w:tcPr>
            <w:tcW w:w="3555" w:type="dxa"/>
          </w:tcPr>
          <w:p w:rsidR="00E17B52" w:rsidRPr="00A0738B" w:rsidRDefault="00E17B52" w:rsidP="00CA4571">
            <w:pPr>
              <w:spacing w:line="240" w:lineRule="atLeast"/>
              <w:rPr>
                <w:b/>
                <w:bCs/>
              </w:rPr>
            </w:pPr>
            <w:r w:rsidRPr="00A0738B">
              <w:t xml:space="preserve">     Commissions </w:t>
            </w:r>
            <w:r w:rsidRPr="00DB5919">
              <w:rPr>
                <w:vertAlign w:val="superscript"/>
              </w:rPr>
              <w:t>(2)</w:t>
            </w:r>
          </w:p>
        </w:tc>
        <w:tc>
          <w:tcPr>
            <w:tcW w:w="1296" w:type="dxa"/>
          </w:tcPr>
          <w:p w:rsidR="00E17B52" w:rsidRDefault="00E17B52" w:rsidP="00CA4571">
            <w:pPr>
              <w:jc w:val="right"/>
            </w:pPr>
            <w:r>
              <w:t>0</w:t>
            </w:r>
          </w:p>
        </w:tc>
        <w:tc>
          <w:tcPr>
            <w:tcW w:w="1170" w:type="dxa"/>
          </w:tcPr>
          <w:p w:rsidR="00E17B52" w:rsidRDefault="00E17B52" w:rsidP="00CA4571">
            <w:pPr>
              <w:jc w:val="right"/>
            </w:pPr>
            <w:r>
              <w:rPr>
                <w:bCs/>
              </w:rPr>
              <w:t>%</w:t>
            </w:r>
          </w:p>
        </w:tc>
        <w:tc>
          <w:tcPr>
            <w:tcW w:w="1341" w:type="dxa"/>
          </w:tcPr>
          <w:p w:rsidR="00E17B52" w:rsidRDefault="00E17B52" w:rsidP="00CA4571">
            <w:pPr>
              <w:jc w:val="right"/>
            </w:pPr>
            <w:r>
              <w:t>0</w:t>
            </w:r>
          </w:p>
        </w:tc>
        <w:tc>
          <w:tcPr>
            <w:tcW w:w="1260" w:type="dxa"/>
          </w:tcPr>
          <w:p w:rsidR="00E17B52" w:rsidRDefault="00E17B52" w:rsidP="00CA4571">
            <w:pPr>
              <w:jc w:val="right"/>
            </w:pPr>
            <w:r>
              <w:rPr>
                <w:bCs/>
              </w:rPr>
              <w:t>%</w:t>
            </w:r>
          </w:p>
        </w:tc>
      </w:tr>
      <w:tr w:rsidR="00E17B52" w:rsidRPr="00A0738B" w:rsidTr="00E17B52">
        <w:trPr>
          <w:trHeight w:val="120"/>
          <w:jc w:val="center"/>
        </w:trPr>
        <w:tc>
          <w:tcPr>
            <w:tcW w:w="3555" w:type="dxa"/>
          </w:tcPr>
          <w:p w:rsidR="00E17B52" w:rsidRPr="00A0738B" w:rsidRDefault="00677C97" w:rsidP="00CA4571">
            <w:pPr>
              <w:spacing w:line="240" w:lineRule="atLeast"/>
            </w:pPr>
            <w:r>
              <w:t xml:space="preserve">     Finder’s Fees </w:t>
            </w:r>
            <w:r>
              <w:rPr>
                <w:vertAlign w:val="superscript"/>
              </w:rPr>
              <w:t>(3</w:t>
            </w:r>
            <w:r w:rsidRPr="00DB5919">
              <w:rPr>
                <w:vertAlign w:val="superscript"/>
              </w:rPr>
              <w:t>)</w:t>
            </w:r>
          </w:p>
        </w:tc>
        <w:tc>
          <w:tcPr>
            <w:tcW w:w="1296" w:type="dxa"/>
          </w:tcPr>
          <w:p w:rsidR="00E17B52" w:rsidRDefault="00677C97" w:rsidP="00CA4571">
            <w:pPr>
              <w:jc w:val="right"/>
            </w:pPr>
            <w:r>
              <w:t>0</w:t>
            </w:r>
          </w:p>
        </w:tc>
        <w:tc>
          <w:tcPr>
            <w:tcW w:w="1170" w:type="dxa"/>
          </w:tcPr>
          <w:p w:rsidR="00E17B52" w:rsidRDefault="00677C97" w:rsidP="00CA4571">
            <w:pPr>
              <w:jc w:val="right"/>
              <w:rPr>
                <w:bCs/>
              </w:rPr>
            </w:pPr>
            <w:r>
              <w:rPr>
                <w:bCs/>
              </w:rPr>
              <w:t>%</w:t>
            </w:r>
          </w:p>
        </w:tc>
        <w:tc>
          <w:tcPr>
            <w:tcW w:w="1341" w:type="dxa"/>
          </w:tcPr>
          <w:p w:rsidR="00E17B52" w:rsidRDefault="00677C97" w:rsidP="00CA4571">
            <w:pPr>
              <w:jc w:val="right"/>
            </w:pPr>
            <w:r>
              <w:t>0</w:t>
            </w:r>
          </w:p>
        </w:tc>
        <w:tc>
          <w:tcPr>
            <w:tcW w:w="1260" w:type="dxa"/>
          </w:tcPr>
          <w:p w:rsidR="00E17B52" w:rsidRDefault="00677C97" w:rsidP="00CA4571">
            <w:pPr>
              <w:jc w:val="right"/>
              <w:rPr>
                <w:bCs/>
              </w:rPr>
            </w:pPr>
            <w:r>
              <w:rPr>
                <w:bCs/>
              </w:rPr>
              <w:t>%</w:t>
            </w:r>
          </w:p>
        </w:tc>
      </w:tr>
      <w:tr w:rsidR="00E17B52" w:rsidRPr="00A0738B" w:rsidTr="00E17B52">
        <w:trPr>
          <w:trHeight w:val="22"/>
          <w:jc w:val="center"/>
        </w:trPr>
        <w:tc>
          <w:tcPr>
            <w:tcW w:w="3555" w:type="dxa"/>
          </w:tcPr>
          <w:p w:rsidR="00E17B52" w:rsidRPr="00A0738B" w:rsidRDefault="00E17B52" w:rsidP="00CA4571">
            <w:pPr>
              <w:spacing w:line="240" w:lineRule="atLeast"/>
              <w:rPr>
                <w:b/>
                <w:bCs/>
              </w:rPr>
            </w:pPr>
            <w:r w:rsidRPr="00A0738B">
              <w:t xml:space="preserve">     Offering Expenses </w:t>
            </w:r>
            <w:r w:rsidR="00677C97">
              <w:rPr>
                <w:vertAlign w:val="superscript"/>
              </w:rPr>
              <w:t>(4</w:t>
            </w:r>
            <w:r w:rsidRPr="00DB5919">
              <w:rPr>
                <w:vertAlign w:val="superscript"/>
              </w:rPr>
              <w:t>)</w:t>
            </w:r>
          </w:p>
        </w:tc>
        <w:tc>
          <w:tcPr>
            <w:tcW w:w="1296" w:type="dxa"/>
          </w:tcPr>
          <w:p w:rsidR="00E17B52" w:rsidRDefault="00E17B52" w:rsidP="00CA4571">
            <w:pPr>
              <w:jc w:val="right"/>
              <w:rPr>
                <w:u w:val="single"/>
              </w:rPr>
            </w:pPr>
            <w:r>
              <w:rPr>
                <w:u w:val="single"/>
              </w:rPr>
              <w:t>0</w:t>
            </w:r>
          </w:p>
        </w:tc>
        <w:tc>
          <w:tcPr>
            <w:tcW w:w="1170" w:type="dxa"/>
          </w:tcPr>
          <w:p w:rsidR="00E17B52" w:rsidRPr="007A60C1" w:rsidRDefault="00E17B52" w:rsidP="00CA4571">
            <w:pPr>
              <w:jc w:val="right"/>
              <w:rPr>
                <w:u w:val="single"/>
              </w:rPr>
            </w:pPr>
            <w:r w:rsidRPr="007A60C1">
              <w:rPr>
                <w:u w:val="single"/>
              </w:rPr>
              <w:t>%</w:t>
            </w:r>
          </w:p>
        </w:tc>
        <w:tc>
          <w:tcPr>
            <w:tcW w:w="1341" w:type="dxa"/>
          </w:tcPr>
          <w:p w:rsidR="00E17B52" w:rsidRDefault="00E17B52" w:rsidP="00CA4571">
            <w:pPr>
              <w:jc w:val="right"/>
              <w:rPr>
                <w:u w:val="single"/>
              </w:rPr>
            </w:pPr>
            <w:r>
              <w:rPr>
                <w:u w:val="single"/>
              </w:rPr>
              <w:t>0</w:t>
            </w:r>
          </w:p>
        </w:tc>
        <w:tc>
          <w:tcPr>
            <w:tcW w:w="1260" w:type="dxa"/>
          </w:tcPr>
          <w:p w:rsidR="00E17B52" w:rsidRPr="007A60C1" w:rsidRDefault="00E17B52" w:rsidP="00CA4571">
            <w:pPr>
              <w:jc w:val="right"/>
              <w:rPr>
                <w:u w:val="single"/>
              </w:rPr>
            </w:pPr>
            <w:r w:rsidRPr="007A60C1">
              <w:rPr>
                <w:u w:val="single"/>
              </w:rPr>
              <w:t>%</w:t>
            </w:r>
          </w:p>
        </w:tc>
      </w:tr>
      <w:tr w:rsidR="00E17B52" w:rsidRPr="00A0738B" w:rsidTr="00E17B52">
        <w:trPr>
          <w:trHeight w:val="22"/>
          <w:jc w:val="center"/>
        </w:trPr>
        <w:tc>
          <w:tcPr>
            <w:tcW w:w="3555" w:type="dxa"/>
            <w:shd w:val="clear" w:color="auto" w:fill="D9D9D9"/>
          </w:tcPr>
          <w:p w:rsidR="00E17B52" w:rsidRPr="00A0738B" w:rsidRDefault="00E17B52" w:rsidP="00CA4571">
            <w:pPr>
              <w:spacing w:line="240" w:lineRule="atLeast"/>
              <w:rPr>
                <w:b/>
                <w:bCs/>
              </w:rPr>
            </w:pPr>
            <w:r w:rsidRPr="00A0738B">
              <w:t xml:space="preserve">          Total Expense of Offering  </w:t>
            </w:r>
          </w:p>
        </w:tc>
        <w:tc>
          <w:tcPr>
            <w:tcW w:w="1296" w:type="dxa"/>
            <w:shd w:val="clear" w:color="auto" w:fill="D9D9D9"/>
          </w:tcPr>
          <w:p w:rsidR="00E17B52" w:rsidRDefault="00677C97" w:rsidP="00CA4571">
            <w:pPr>
              <w:jc w:val="right"/>
            </w:pPr>
            <w:r>
              <w:t>$</w:t>
            </w:r>
            <w:r w:rsidR="00E17B52">
              <w:t xml:space="preserve">0 </w:t>
            </w:r>
          </w:p>
        </w:tc>
        <w:tc>
          <w:tcPr>
            <w:tcW w:w="1170" w:type="dxa"/>
            <w:shd w:val="clear" w:color="auto" w:fill="D9D9D9"/>
          </w:tcPr>
          <w:p w:rsidR="00E17B52" w:rsidRDefault="00E17B52" w:rsidP="00CA4571">
            <w:pPr>
              <w:jc w:val="right"/>
            </w:pPr>
            <w:r>
              <w:rPr>
                <w:bCs/>
              </w:rPr>
              <w:t>%</w:t>
            </w:r>
          </w:p>
        </w:tc>
        <w:tc>
          <w:tcPr>
            <w:tcW w:w="1341" w:type="dxa"/>
            <w:shd w:val="clear" w:color="auto" w:fill="D9D9D9"/>
          </w:tcPr>
          <w:p w:rsidR="00E17B52" w:rsidRDefault="00677C97" w:rsidP="00CA4571">
            <w:pPr>
              <w:jc w:val="right"/>
            </w:pPr>
            <w:r>
              <w:t>$</w:t>
            </w:r>
            <w:r w:rsidR="00E17B52">
              <w:t xml:space="preserve">0 </w:t>
            </w:r>
          </w:p>
        </w:tc>
        <w:tc>
          <w:tcPr>
            <w:tcW w:w="1260" w:type="dxa"/>
            <w:shd w:val="clear" w:color="auto" w:fill="D9D9D9"/>
          </w:tcPr>
          <w:p w:rsidR="00E17B52" w:rsidRDefault="00E17B52" w:rsidP="00CA4571">
            <w:pPr>
              <w:jc w:val="right"/>
            </w:pPr>
            <w:r>
              <w:rPr>
                <w:bCs/>
              </w:rPr>
              <w:t>%</w:t>
            </w:r>
          </w:p>
        </w:tc>
      </w:tr>
      <w:tr w:rsidR="00E17B52" w:rsidRPr="00A0738B" w:rsidTr="00E17B52">
        <w:trPr>
          <w:trHeight w:val="22"/>
          <w:jc w:val="center"/>
        </w:trPr>
        <w:tc>
          <w:tcPr>
            <w:tcW w:w="3555" w:type="dxa"/>
            <w:shd w:val="clear" w:color="auto" w:fill="D9D9D9"/>
          </w:tcPr>
          <w:p w:rsidR="00E17B52" w:rsidRPr="00A0738B" w:rsidRDefault="00E17B52" w:rsidP="00CA4571">
            <w:pPr>
              <w:spacing w:line="240" w:lineRule="atLeast"/>
              <w:rPr>
                <w:b/>
                <w:bCs/>
              </w:rPr>
            </w:pPr>
            <w:r w:rsidRPr="00A0738B">
              <w:t xml:space="preserve">          Net Proceeds from Offering </w:t>
            </w:r>
          </w:p>
        </w:tc>
        <w:tc>
          <w:tcPr>
            <w:tcW w:w="1296" w:type="dxa"/>
            <w:shd w:val="clear" w:color="auto" w:fill="D9D9D9"/>
          </w:tcPr>
          <w:p w:rsidR="00E17B52" w:rsidRDefault="00677C97" w:rsidP="00CA4571">
            <w:pPr>
              <w:jc w:val="right"/>
            </w:pPr>
            <w:r>
              <w:t>$</w:t>
            </w:r>
            <w:r w:rsidR="00E17B52">
              <w:t xml:space="preserve">0 </w:t>
            </w:r>
          </w:p>
        </w:tc>
        <w:tc>
          <w:tcPr>
            <w:tcW w:w="1170" w:type="dxa"/>
            <w:shd w:val="clear" w:color="auto" w:fill="D9D9D9"/>
          </w:tcPr>
          <w:p w:rsidR="00E17B52" w:rsidRDefault="00E17B52" w:rsidP="00CA4571">
            <w:pPr>
              <w:jc w:val="right"/>
            </w:pPr>
            <w:r>
              <w:rPr>
                <w:bCs/>
              </w:rPr>
              <w:t>%</w:t>
            </w:r>
          </w:p>
        </w:tc>
        <w:tc>
          <w:tcPr>
            <w:tcW w:w="1341" w:type="dxa"/>
            <w:shd w:val="clear" w:color="auto" w:fill="D9D9D9"/>
          </w:tcPr>
          <w:p w:rsidR="00E17B52" w:rsidRDefault="00677C97" w:rsidP="00CA4571">
            <w:pPr>
              <w:jc w:val="right"/>
            </w:pPr>
            <w:r>
              <w:t>$</w:t>
            </w:r>
            <w:r w:rsidR="00E17B52">
              <w:t xml:space="preserve">0 </w:t>
            </w:r>
          </w:p>
        </w:tc>
        <w:tc>
          <w:tcPr>
            <w:tcW w:w="1260" w:type="dxa"/>
            <w:shd w:val="clear" w:color="auto" w:fill="D9D9D9"/>
          </w:tcPr>
          <w:p w:rsidR="00E17B52" w:rsidRDefault="00E17B52" w:rsidP="00CA4571">
            <w:pPr>
              <w:jc w:val="right"/>
            </w:pPr>
            <w:r>
              <w:rPr>
                <w:bCs/>
              </w:rPr>
              <w:t>%</w:t>
            </w:r>
          </w:p>
        </w:tc>
      </w:tr>
      <w:tr w:rsidR="00E17B52" w:rsidRPr="00A0738B" w:rsidTr="00E17B52">
        <w:trPr>
          <w:trHeight w:val="22"/>
          <w:jc w:val="center"/>
        </w:trPr>
        <w:tc>
          <w:tcPr>
            <w:tcW w:w="3555" w:type="dxa"/>
            <w:vAlign w:val="bottom"/>
          </w:tcPr>
          <w:p w:rsidR="00E17B52" w:rsidRPr="00A0738B" w:rsidRDefault="00E17B52" w:rsidP="00CA4571">
            <w:pPr>
              <w:tabs>
                <w:tab w:val="right" w:leader="dot" w:pos="4320"/>
                <w:tab w:val="right" w:pos="5760"/>
                <w:tab w:val="right" w:pos="7200"/>
                <w:tab w:val="right" w:pos="8640"/>
              </w:tabs>
              <w:spacing w:line="216" w:lineRule="auto"/>
              <w:outlineLvl w:val="0"/>
              <w:rPr>
                <w:b/>
                <w:u w:val="single"/>
              </w:rPr>
            </w:pPr>
            <w:r w:rsidRPr="00A0738B">
              <w:rPr>
                <w:b/>
                <w:u w:val="single"/>
              </w:rPr>
              <w:t>Use of Net Proceeds from Offering</w:t>
            </w:r>
          </w:p>
        </w:tc>
        <w:tc>
          <w:tcPr>
            <w:tcW w:w="1296" w:type="dxa"/>
          </w:tcPr>
          <w:p w:rsidR="00E17B52" w:rsidRDefault="00E17B52" w:rsidP="00CA4571">
            <w:pPr>
              <w:jc w:val="right"/>
              <w:rPr>
                <w:b/>
                <w:bCs/>
              </w:rPr>
            </w:pPr>
            <w:r>
              <w:rPr>
                <w:b/>
                <w:bCs/>
              </w:rPr>
              <w:t> </w:t>
            </w:r>
          </w:p>
        </w:tc>
        <w:tc>
          <w:tcPr>
            <w:tcW w:w="1170" w:type="dxa"/>
          </w:tcPr>
          <w:p w:rsidR="00E17B52" w:rsidRDefault="00E17B52" w:rsidP="00CA4571">
            <w:pPr>
              <w:jc w:val="right"/>
              <w:rPr>
                <w:b/>
                <w:bCs/>
              </w:rPr>
            </w:pPr>
          </w:p>
        </w:tc>
        <w:tc>
          <w:tcPr>
            <w:tcW w:w="1341" w:type="dxa"/>
          </w:tcPr>
          <w:p w:rsidR="00E17B52" w:rsidRDefault="00E17B52" w:rsidP="00CA4571">
            <w:pPr>
              <w:jc w:val="right"/>
              <w:rPr>
                <w:b/>
                <w:bCs/>
              </w:rPr>
            </w:pPr>
          </w:p>
        </w:tc>
        <w:tc>
          <w:tcPr>
            <w:tcW w:w="1260" w:type="dxa"/>
          </w:tcPr>
          <w:p w:rsidR="00E17B52" w:rsidRDefault="00E17B52" w:rsidP="00CA4571">
            <w:pPr>
              <w:jc w:val="right"/>
              <w:rPr>
                <w:b/>
                <w:bCs/>
              </w:rPr>
            </w:pPr>
          </w:p>
        </w:tc>
      </w:tr>
      <w:tr w:rsidR="00E17B52" w:rsidRPr="00A0738B" w:rsidTr="00E17B52">
        <w:trPr>
          <w:trHeight w:val="22"/>
          <w:jc w:val="center"/>
        </w:trPr>
        <w:tc>
          <w:tcPr>
            <w:tcW w:w="3555" w:type="dxa"/>
          </w:tcPr>
          <w:p w:rsidR="00E17B52" w:rsidRPr="00A0738B" w:rsidRDefault="00E17B52" w:rsidP="00677C97">
            <w:pPr>
              <w:spacing w:line="240" w:lineRule="atLeast"/>
              <w:rPr>
                <w:b/>
                <w:bCs/>
              </w:rPr>
            </w:pPr>
            <w:r w:rsidRPr="00A0738B">
              <w:lastRenderedPageBreak/>
              <w:t xml:space="preserve">    </w:t>
            </w:r>
            <w:r w:rsidR="00677C97">
              <w:t>ADD USE</w:t>
            </w:r>
          </w:p>
        </w:tc>
        <w:tc>
          <w:tcPr>
            <w:tcW w:w="1296" w:type="dxa"/>
          </w:tcPr>
          <w:p w:rsidR="00E17B52" w:rsidRDefault="00E17B52" w:rsidP="00CA4571">
            <w:pPr>
              <w:jc w:val="right"/>
            </w:pPr>
            <w:r>
              <w:t>0</w:t>
            </w:r>
          </w:p>
        </w:tc>
        <w:tc>
          <w:tcPr>
            <w:tcW w:w="1170" w:type="dxa"/>
          </w:tcPr>
          <w:p w:rsidR="00E17B52" w:rsidRDefault="00E17B52" w:rsidP="00CA4571">
            <w:pPr>
              <w:jc w:val="right"/>
            </w:pPr>
            <w:r>
              <w:t>%</w:t>
            </w:r>
          </w:p>
        </w:tc>
        <w:tc>
          <w:tcPr>
            <w:tcW w:w="1341" w:type="dxa"/>
          </w:tcPr>
          <w:p w:rsidR="00E17B52" w:rsidRDefault="00E17B52" w:rsidP="00CA4571">
            <w:pPr>
              <w:jc w:val="right"/>
            </w:pPr>
            <w:r>
              <w:t>0</w:t>
            </w:r>
          </w:p>
        </w:tc>
        <w:tc>
          <w:tcPr>
            <w:tcW w:w="1260" w:type="dxa"/>
          </w:tcPr>
          <w:p w:rsidR="00E17B52" w:rsidRDefault="00E17B52" w:rsidP="00CA4571">
            <w:pPr>
              <w:jc w:val="right"/>
            </w:pPr>
            <w:r>
              <w:rPr>
                <w:bCs/>
              </w:rPr>
              <w:t>%</w:t>
            </w:r>
          </w:p>
        </w:tc>
      </w:tr>
      <w:tr w:rsidR="00E17B52" w:rsidRPr="00A0738B" w:rsidTr="00E17B52">
        <w:trPr>
          <w:trHeight w:val="22"/>
          <w:jc w:val="center"/>
        </w:trPr>
        <w:tc>
          <w:tcPr>
            <w:tcW w:w="3555" w:type="dxa"/>
          </w:tcPr>
          <w:p w:rsidR="00E17B52" w:rsidRPr="00A0738B" w:rsidRDefault="00E17B52" w:rsidP="00677C97">
            <w:pPr>
              <w:spacing w:line="240" w:lineRule="atLeast"/>
              <w:rPr>
                <w:b/>
                <w:bCs/>
              </w:rPr>
            </w:pPr>
            <w:r w:rsidRPr="00A0738B">
              <w:t xml:space="preserve">    </w:t>
            </w:r>
            <w:r w:rsidR="00677C97">
              <w:t>ADD USE</w:t>
            </w:r>
          </w:p>
        </w:tc>
        <w:tc>
          <w:tcPr>
            <w:tcW w:w="1296" w:type="dxa"/>
          </w:tcPr>
          <w:p w:rsidR="00E17B52" w:rsidRDefault="00E17B52" w:rsidP="00CA4571">
            <w:pPr>
              <w:jc w:val="right"/>
            </w:pPr>
            <w:r>
              <w:t>0</w:t>
            </w:r>
          </w:p>
        </w:tc>
        <w:tc>
          <w:tcPr>
            <w:tcW w:w="1170" w:type="dxa"/>
          </w:tcPr>
          <w:p w:rsidR="00E17B52" w:rsidRDefault="00E17B52" w:rsidP="00CA4571">
            <w:pPr>
              <w:jc w:val="right"/>
            </w:pPr>
            <w:r>
              <w:t>%</w:t>
            </w:r>
          </w:p>
        </w:tc>
        <w:tc>
          <w:tcPr>
            <w:tcW w:w="1341" w:type="dxa"/>
          </w:tcPr>
          <w:p w:rsidR="00E17B52" w:rsidRDefault="00E17B52" w:rsidP="00CA4571">
            <w:pPr>
              <w:jc w:val="right"/>
            </w:pPr>
            <w:r>
              <w:t>0</w:t>
            </w:r>
          </w:p>
        </w:tc>
        <w:tc>
          <w:tcPr>
            <w:tcW w:w="1260" w:type="dxa"/>
          </w:tcPr>
          <w:p w:rsidR="00E17B52" w:rsidRDefault="00E17B52" w:rsidP="00CA4571">
            <w:pPr>
              <w:jc w:val="right"/>
            </w:pPr>
            <w:r>
              <w:t>%</w:t>
            </w:r>
          </w:p>
        </w:tc>
      </w:tr>
      <w:tr w:rsidR="00E17B52" w:rsidRPr="00A0738B" w:rsidTr="00E17B52">
        <w:trPr>
          <w:trHeight w:val="22"/>
          <w:jc w:val="center"/>
        </w:trPr>
        <w:tc>
          <w:tcPr>
            <w:tcW w:w="3555" w:type="dxa"/>
          </w:tcPr>
          <w:p w:rsidR="00E17B52" w:rsidRPr="00A0738B" w:rsidRDefault="00E17B52" w:rsidP="00677C97">
            <w:pPr>
              <w:spacing w:line="240" w:lineRule="atLeast"/>
              <w:rPr>
                <w:b/>
                <w:bCs/>
              </w:rPr>
            </w:pPr>
            <w:r w:rsidRPr="00A0738B">
              <w:t xml:space="preserve">    </w:t>
            </w:r>
            <w:r w:rsidR="00677C97">
              <w:t>ADD USE</w:t>
            </w:r>
          </w:p>
        </w:tc>
        <w:tc>
          <w:tcPr>
            <w:tcW w:w="1296" w:type="dxa"/>
          </w:tcPr>
          <w:p w:rsidR="00E17B52" w:rsidRDefault="00E17B52" w:rsidP="00CA4571">
            <w:pPr>
              <w:jc w:val="right"/>
            </w:pPr>
            <w:r>
              <w:t>0</w:t>
            </w:r>
          </w:p>
        </w:tc>
        <w:tc>
          <w:tcPr>
            <w:tcW w:w="1170" w:type="dxa"/>
          </w:tcPr>
          <w:p w:rsidR="00E17B52" w:rsidRDefault="00E17B52" w:rsidP="00CA4571">
            <w:pPr>
              <w:jc w:val="right"/>
            </w:pPr>
            <w:r>
              <w:t>%</w:t>
            </w:r>
          </w:p>
        </w:tc>
        <w:tc>
          <w:tcPr>
            <w:tcW w:w="1341" w:type="dxa"/>
          </w:tcPr>
          <w:p w:rsidR="00E17B52" w:rsidRDefault="00E17B52" w:rsidP="00CA4571">
            <w:pPr>
              <w:jc w:val="right"/>
            </w:pPr>
            <w:r>
              <w:t>0</w:t>
            </w:r>
          </w:p>
        </w:tc>
        <w:tc>
          <w:tcPr>
            <w:tcW w:w="1260" w:type="dxa"/>
          </w:tcPr>
          <w:p w:rsidR="00E17B52" w:rsidRDefault="00E17B52" w:rsidP="00CA4571">
            <w:pPr>
              <w:jc w:val="right"/>
            </w:pPr>
            <w:r>
              <w:t>%</w:t>
            </w:r>
          </w:p>
        </w:tc>
      </w:tr>
      <w:tr w:rsidR="00E17B52" w:rsidRPr="00A0738B" w:rsidTr="00E17B52">
        <w:trPr>
          <w:trHeight w:val="22"/>
          <w:jc w:val="center"/>
        </w:trPr>
        <w:tc>
          <w:tcPr>
            <w:tcW w:w="3555" w:type="dxa"/>
          </w:tcPr>
          <w:p w:rsidR="00E17B52" w:rsidRPr="00A0738B" w:rsidRDefault="00E17B52" w:rsidP="00677C97">
            <w:pPr>
              <w:spacing w:line="240" w:lineRule="atLeast"/>
              <w:rPr>
                <w:b/>
                <w:bCs/>
              </w:rPr>
            </w:pPr>
            <w:r w:rsidRPr="00A0738B">
              <w:t xml:space="preserve">    </w:t>
            </w:r>
            <w:r w:rsidR="00677C97">
              <w:t>ADD USE</w:t>
            </w:r>
          </w:p>
        </w:tc>
        <w:tc>
          <w:tcPr>
            <w:tcW w:w="1296" w:type="dxa"/>
          </w:tcPr>
          <w:p w:rsidR="00E17B52" w:rsidRDefault="00E17B52" w:rsidP="00CA4571">
            <w:pPr>
              <w:jc w:val="right"/>
              <w:rPr>
                <w:u w:val="single"/>
              </w:rPr>
            </w:pPr>
            <w:r>
              <w:rPr>
                <w:u w:val="single"/>
              </w:rPr>
              <w:t>0</w:t>
            </w:r>
          </w:p>
        </w:tc>
        <w:tc>
          <w:tcPr>
            <w:tcW w:w="1170" w:type="dxa"/>
          </w:tcPr>
          <w:p w:rsidR="00E17B52" w:rsidRPr="007A60C1" w:rsidRDefault="00E17B52" w:rsidP="00CA4571">
            <w:pPr>
              <w:jc w:val="right"/>
              <w:rPr>
                <w:u w:val="single"/>
              </w:rPr>
            </w:pPr>
            <w:r w:rsidRPr="007A60C1">
              <w:rPr>
                <w:u w:val="single"/>
              </w:rPr>
              <w:t>%</w:t>
            </w:r>
          </w:p>
        </w:tc>
        <w:tc>
          <w:tcPr>
            <w:tcW w:w="1341" w:type="dxa"/>
          </w:tcPr>
          <w:p w:rsidR="00E17B52" w:rsidRPr="007A60C1" w:rsidRDefault="00E17B52" w:rsidP="00CA4571">
            <w:pPr>
              <w:jc w:val="right"/>
              <w:rPr>
                <w:u w:val="single"/>
              </w:rPr>
            </w:pPr>
            <w:r w:rsidRPr="007A60C1">
              <w:rPr>
                <w:u w:val="single"/>
              </w:rPr>
              <w:t>0</w:t>
            </w:r>
          </w:p>
        </w:tc>
        <w:tc>
          <w:tcPr>
            <w:tcW w:w="1260" w:type="dxa"/>
          </w:tcPr>
          <w:p w:rsidR="00E17B52" w:rsidRPr="007A60C1" w:rsidRDefault="00E17B52" w:rsidP="00CA4571">
            <w:pPr>
              <w:jc w:val="right"/>
              <w:rPr>
                <w:u w:val="single"/>
              </w:rPr>
            </w:pPr>
            <w:r w:rsidRPr="007A60C1">
              <w:rPr>
                <w:u w:val="single"/>
              </w:rPr>
              <w:t>%</w:t>
            </w:r>
          </w:p>
        </w:tc>
      </w:tr>
      <w:tr w:rsidR="00E17B52" w:rsidRPr="00A0738B" w:rsidTr="00E17B52">
        <w:trPr>
          <w:trHeight w:val="135"/>
          <w:jc w:val="center"/>
        </w:trPr>
        <w:tc>
          <w:tcPr>
            <w:tcW w:w="3555" w:type="dxa"/>
            <w:shd w:val="clear" w:color="auto" w:fill="D9D9D9"/>
          </w:tcPr>
          <w:p w:rsidR="00E17B52" w:rsidRPr="00A0738B" w:rsidRDefault="00E17B52" w:rsidP="00CA4571">
            <w:pPr>
              <w:spacing w:line="240" w:lineRule="atLeast"/>
              <w:rPr>
                <w:b/>
                <w:bCs/>
              </w:rPr>
            </w:pPr>
            <w:r w:rsidRPr="00A0738B">
              <w:t xml:space="preserve">        Balances</w:t>
            </w:r>
          </w:p>
        </w:tc>
        <w:tc>
          <w:tcPr>
            <w:tcW w:w="1296" w:type="dxa"/>
            <w:shd w:val="clear" w:color="auto" w:fill="D9D9D9"/>
            <w:vAlign w:val="bottom"/>
          </w:tcPr>
          <w:p w:rsidR="00E17B52" w:rsidRDefault="00E17B52" w:rsidP="00CA4571">
            <w:pPr>
              <w:jc w:val="right"/>
              <w:rPr>
                <w:u w:val="single"/>
              </w:rPr>
            </w:pPr>
            <w:r>
              <w:rPr>
                <w:u w:val="single"/>
              </w:rPr>
              <w:t>0</w:t>
            </w:r>
          </w:p>
        </w:tc>
        <w:tc>
          <w:tcPr>
            <w:tcW w:w="1170" w:type="dxa"/>
            <w:shd w:val="clear" w:color="auto" w:fill="D9D9D9"/>
            <w:vAlign w:val="bottom"/>
          </w:tcPr>
          <w:p w:rsidR="00E17B52" w:rsidRDefault="00E17B52" w:rsidP="00CA4571">
            <w:pPr>
              <w:jc w:val="right"/>
              <w:rPr>
                <w:u w:val="single"/>
              </w:rPr>
            </w:pPr>
            <w:r>
              <w:rPr>
                <w:u w:val="single"/>
              </w:rPr>
              <w:t>%</w:t>
            </w:r>
          </w:p>
        </w:tc>
        <w:tc>
          <w:tcPr>
            <w:tcW w:w="1341" w:type="dxa"/>
            <w:shd w:val="clear" w:color="auto" w:fill="D9D9D9"/>
            <w:vAlign w:val="bottom"/>
          </w:tcPr>
          <w:p w:rsidR="00E17B52" w:rsidRDefault="00E17B52" w:rsidP="00CA4571">
            <w:pPr>
              <w:jc w:val="right"/>
              <w:rPr>
                <w:u w:val="single"/>
              </w:rPr>
            </w:pPr>
            <w:r>
              <w:rPr>
                <w:u w:val="single"/>
              </w:rPr>
              <w:t>0</w:t>
            </w:r>
          </w:p>
        </w:tc>
        <w:tc>
          <w:tcPr>
            <w:tcW w:w="1260" w:type="dxa"/>
            <w:shd w:val="clear" w:color="auto" w:fill="D9D9D9"/>
            <w:vAlign w:val="bottom"/>
          </w:tcPr>
          <w:p w:rsidR="00E17B52" w:rsidRDefault="00E17B52" w:rsidP="00CA4571">
            <w:pPr>
              <w:jc w:val="right"/>
              <w:rPr>
                <w:u w:val="single"/>
              </w:rPr>
            </w:pPr>
            <w:r>
              <w:rPr>
                <w:u w:val="single"/>
              </w:rPr>
              <w:t>%</w:t>
            </w:r>
          </w:p>
        </w:tc>
      </w:tr>
      <w:tr w:rsidR="00E17B52" w:rsidRPr="00A0738B" w:rsidTr="00E17B52">
        <w:trPr>
          <w:trHeight w:val="135"/>
          <w:jc w:val="center"/>
        </w:trPr>
        <w:tc>
          <w:tcPr>
            <w:tcW w:w="3555" w:type="dxa"/>
            <w:shd w:val="clear" w:color="auto" w:fill="D9D9D9"/>
          </w:tcPr>
          <w:p w:rsidR="00E17B52" w:rsidRPr="00A0738B" w:rsidRDefault="00E17B52" w:rsidP="00CA4571">
            <w:pPr>
              <w:spacing w:line="240" w:lineRule="atLeast"/>
            </w:pPr>
            <w:r w:rsidRPr="00A0738B">
              <w:t>Total Use of Proceeds</w:t>
            </w:r>
          </w:p>
        </w:tc>
        <w:tc>
          <w:tcPr>
            <w:tcW w:w="1296" w:type="dxa"/>
            <w:shd w:val="clear" w:color="auto" w:fill="D9D9D9"/>
          </w:tcPr>
          <w:p w:rsidR="00E17B52" w:rsidRPr="00677C97" w:rsidRDefault="00677C97" w:rsidP="00CA4571">
            <w:pPr>
              <w:jc w:val="right"/>
              <w:rPr>
                <w:u w:val="double"/>
              </w:rPr>
            </w:pPr>
            <w:r>
              <w:rPr>
                <w:u w:val="double"/>
              </w:rPr>
              <w:t>$</w:t>
            </w:r>
            <w:r w:rsidR="00E17B52" w:rsidRPr="00677C97">
              <w:rPr>
                <w:u w:val="double"/>
              </w:rPr>
              <w:t xml:space="preserve">0 </w:t>
            </w:r>
          </w:p>
        </w:tc>
        <w:tc>
          <w:tcPr>
            <w:tcW w:w="1170" w:type="dxa"/>
            <w:shd w:val="clear" w:color="auto" w:fill="D9D9D9"/>
          </w:tcPr>
          <w:p w:rsidR="00E17B52" w:rsidRDefault="00E17B52" w:rsidP="00CA4571">
            <w:pPr>
              <w:jc w:val="right"/>
              <w:rPr>
                <w:u w:val="double"/>
              </w:rPr>
            </w:pPr>
            <w:r>
              <w:rPr>
                <w:u w:val="double"/>
              </w:rPr>
              <w:t>100.00%</w:t>
            </w:r>
          </w:p>
        </w:tc>
        <w:tc>
          <w:tcPr>
            <w:tcW w:w="1341" w:type="dxa"/>
            <w:shd w:val="clear" w:color="auto" w:fill="D9D9D9"/>
          </w:tcPr>
          <w:p w:rsidR="00E17B52" w:rsidRDefault="00677C97" w:rsidP="00CA4571">
            <w:pPr>
              <w:jc w:val="right"/>
              <w:rPr>
                <w:u w:val="double"/>
              </w:rPr>
            </w:pPr>
            <w:r>
              <w:rPr>
                <w:u w:val="double"/>
              </w:rPr>
              <w:t>$</w:t>
            </w:r>
            <w:r w:rsidR="00E17B52">
              <w:rPr>
                <w:u w:val="double"/>
              </w:rPr>
              <w:t xml:space="preserve">0 </w:t>
            </w:r>
          </w:p>
        </w:tc>
        <w:tc>
          <w:tcPr>
            <w:tcW w:w="1260" w:type="dxa"/>
            <w:shd w:val="clear" w:color="auto" w:fill="D9D9D9"/>
          </w:tcPr>
          <w:p w:rsidR="00E17B52" w:rsidRDefault="00E17B52" w:rsidP="00CA4571">
            <w:pPr>
              <w:jc w:val="right"/>
              <w:rPr>
                <w:u w:val="double"/>
              </w:rPr>
            </w:pPr>
            <w:r>
              <w:rPr>
                <w:u w:val="double"/>
              </w:rPr>
              <w:t>100.00%</w:t>
            </w:r>
          </w:p>
        </w:tc>
      </w:tr>
    </w:tbl>
    <w:p w:rsidR="00E17B52" w:rsidRPr="00E17B52" w:rsidRDefault="00E17B52" w:rsidP="00E17B52">
      <w:pPr>
        <w:spacing w:after="0"/>
        <w:rPr>
          <w:rFonts w:ascii="Times New Roman" w:hAnsi="Times New Roman" w:cs="Times New Roman"/>
        </w:rPr>
      </w:pPr>
    </w:p>
    <w:p w:rsidR="00FC76DC" w:rsidRDefault="00FC76DC" w:rsidP="005A3FD1">
      <w:pPr>
        <w:spacing w:after="0"/>
        <w:rPr>
          <w:rFonts w:ascii="Times New Roman" w:hAnsi="Times New Roman" w:cs="Times New Roman"/>
        </w:rPr>
      </w:pPr>
    </w:p>
    <w:p w:rsidR="00FC76DC" w:rsidRPr="00677C97" w:rsidRDefault="00677C97" w:rsidP="00677C97">
      <w:pPr>
        <w:spacing w:after="0"/>
        <w:jc w:val="center"/>
        <w:rPr>
          <w:rFonts w:ascii="Times New Roman" w:hAnsi="Times New Roman" w:cs="Times New Roman"/>
          <w:b/>
          <w:i/>
          <w:u w:val="single"/>
        </w:rPr>
      </w:pPr>
      <w:r w:rsidRPr="00677C97">
        <w:rPr>
          <w:rFonts w:ascii="Times New Roman" w:hAnsi="Times New Roman" w:cs="Times New Roman"/>
          <w:b/>
          <w:i/>
          <w:u w:val="single"/>
        </w:rPr>
        <w:t>MARKETING STRATEGIES</w:t>
      </w:r>
    </w:p>
    <w:p w:rsidR="00677C97" w:rsidRDefault="00677C97" w:rsidP="00677C97">
      <w:pPr>
        <w:spacing w:after="0"/>
        <w:rPr>
          <w:rFonts w:ascii="Times New Roman" w:hAnsi="Times New Roman" w:cs="Times New Roman"/>
        </w:rPr>
      </w:pPr>
    </w:p>
    <w:p w:rsidR="00677C97" w:rsidRDefault="00677C97" w:rsidP="00677C97">
      <w:pPr>
        <w:spacing w:after="0"/>
        <w:rPr>
          <w:rFonts w:ascii="Times New Roman" w:hAnsi="Times New Roman" w:cs="Times New Roman"/>
        </w:rPr>
      </w:pPr>
      <w:r>
        <w:rPr>
          <w:rFonts w:ascii="Times New Roman" w:hAnsi="Times New Roman" w:cs="Times New Roman"/>
        </w:rPr>
        <w:t>Detail all marketing strategies of the company.</w:t>
      </w:r>
    </w:p>
    <w:p w:rsidR="00677C97" w:rsidRDefault="00677C97" w:rsidP="00677C97">
      <w:pPr>
        <w:spacing w:after="0"/>
        <w:rPr>
          <w:rFonts w:ascii="Times New Roman" w:hAnsi="Times New Roman" w:cs="Times New Roman"/>
        </w:rPr>
      </w:pPr>
    </w:p>
    <w:p w:rsidR="00677C97" w:rsidRDefault="00677C97" w:rsidP="00677C97">
      <w:pPr>
        <w:spacing w:after="0"/>
        <w:jc w:val="center"/>
        <w:rPr>
          <w:rFonts w:ascii="Times New Roman" w:hAnsi="Times New Roman" w:cs="Times New Roman"/>
        </w:rPr>
      </w:pPr>
      <w:r w:rsidRPr="00677C97">
        <w:rPr>
          <w:rFonts w:ascii="Times New Roman" w:hAnsi="Times New Roman" w:cs="Times New Roman"/>
          <w:b/>
          <w:i/>
          <w:u w:val="single"/>
        </w:rPr>
        <w:t>KEY EMPLOYEES</w:t>
      </w:r>
    </w:p>
    <w:p w:rsidR="00677C97" w:rsidRDefault="00677C97" w:rsidP="00677C97">
      <w:pPr>
        <w:spacing w:after="0"/>
        <w:rPr>
          <w:rFonts w:ascii="Times New Roman" w:hAnsi="Times New Roman" w:cs="Times New Roman"/>
        </w:rPr>
      </w:pPr>
    </w:p>
    <w:p w:rsidR="00677C97" w:rsidRDefault="00677C97" w:rsidP="00677C97">
      <w:pPr>
        <w:spacing w:after="0"/>
        <w:rPr>
          <w:rFonts w:ascii="Times New Roman" w:hAnsi="Times New Roman" w:cs="Times New Roman"/>
        </w:rPr>
      </w:pPr>
      <w:r>
        <w:rPr>
          <w:rFonts w:ascii="Times New Roman" w:hAnsi="Times New Roman" w:cs="Times New Roman"/>
        </w:rPr>
        <w:t>Identify key employees, their job function, salary, benefits, etc.</w:t>
      </w:r>
    </w:p>
    <w:p w:rsidR="00677C97" w:rsidRDefault="00677C97" w:rsidP="00677C97">
      <w:pPr>
        <w:spacing w:after="0"/>
        <w:rPr>
          <w:rFonts w:ascii="Times New Roman" w:hAnsi="Times New Roman" w:cs="Times New Roman"/>
        </w:rPr>
      </w:pPr>
    </w:p>
    <w:p w:rsidR="00677C97" w:rsidRDefault="00677C97" w:rsidP="00677C97">
      <w:pPr>
        <w:spacing w:after="0"/>
        <w:jc w:val="center"/>
        <w:rPr>
          <w:rFonts w:ascii="Times New Roman" w:hAnsi="Times New Roman" w:cs="Times New Roman"/>
        </w:rPr>
      </w:pPr>
      <w:r>
        <w:rPr>
          <w:rFonts w:ascii="Times New Roman" w:hAnsi="Times New Roman" w:cs="Times New Roman"/>
          <w:b/>
          <w:i/>
          <w:u w:val="single"/>
        </w:rPr>
        <w:t>ENVIRONMENTAL AND INTERNAL ISSUES</w:t>
      </w:r>
    </w:p>
    <w:p w:rsidR="00677C97" w:rsidRDefault="00677C97" w:rsidP="00677C97">
      <w:pPr>
        <w:spacing w:after="0"/>
        <w:rPr>
          <w:rFonts w:ascii="Times New Roman" w:hAnsi="Times New Roman" w:cs="Times New Roman"/>
        </w:rPr>
      </w:pPr>
    </w:p>
    <w:p w:rsidR="00677C97" w:rsidRDefault="00EC606E" w:rsidP="00677C97">
      <w:pPr>
        <w:spacing w:after="0"/>
        <w:rPr>
          <w:rFonts w:ascii="Times New Roman" w:hAnsi="Times New Roman" w:cs="Times New Roman"/>
        </w:rPr>
      </w:pPr>
      <w:r>
        <w:rPr>
          <w:rFonts w:ascii="Times New Roman" w:hAnsi="Times New Roman" w:cs="Times New Roman"/>
        </w:rPr>
        <w:t>If the company is subject to material regulatory environmental regulations by government or governmental agency state fully:</w:t>
      </w:r>
    </w:p>
    <w:p w:rsidR="00EC606E" w:rsidRDefault="00EC606E" w:rsidP="00677C97">
      <w:pPr>
        <w:spacing w:after="0"/>
        <w:rPr>
          <w:rFonts w:ascii="Times New Roman" w:hAnsi="Times New Roman" w:cs="Times New Roman"/>
        </w:rPr>
      </w:pPr>
    </w:p>
    <w:p w:rsidR="00EC606E" w:rsidRDefault="00EC606E" w:rsidP="00677C97">
      <w:pPr>
        <w:spacing w:after="0"/>
        <w:rPr>
          <w:rFonts w:ascii="Times New Roman" w:hAnsi="Times New Roman" w:cs="Times New Roman"/>
        </w:rPr>
      </w:pPr>
      <w:r>
        <w:rPr>
          <w:rFonts w:ascii="Times New Roman" w:hAnsi="Times New Roman" w:cs="Times New Roman"/>
        </w:rPr>
        <w:t>State the names of any subsidiaries of the company, their business purposes and ownership’s. Indicate which are included in the financial statements attached. If not included, or if included but not consolidated, explain.</w:t>
      </w:r>
    </w:p>
    <w:p w:rsidR="00EC606E" w:rsidRDefault="00EC606E" w:rsidP="00677C97">
      <w:pPr>
        <w:spacing w:after="0"/>
        <w:rPr>
          <w:rFonts w:ascii="Times New Roman" w:hAnsi="Times New Roman" w:cs="Times New Roman"/>
        </w:rPr>
      </w:pPr>
    </w:p>
    <w:p w:rsidR="00EC606E" w:rsidRDefault="00EC606E" w:rsidP="00677C97">
      <w:pPr>
        <w:spacing w:after="0"/>
        <w:rPr>
          <w:rFonts w:ascii="Times New Roman" w:hAnsi="Times New Roman" w:cs="Times New Roman"/>
        </w:rPr>
      </w:pPr>
      <w:r>
        <w:rPr>
          <w:rFonts w:ascii="Times New Roman" w:hAnsi="Times New Roman" w:cs="Times New Roman"/>
        </w:rPr>
        <w:t>Summarize the material events in the development of the company (include any material M&amp;A) during the past five (5) years or the life of the company if shorter than five (5) years.</w:t>
      </w:r>
    </w:p>
    <w:p w:rsidR="00EC606E" w:rsidRDefault="00EC606E" w:rsidP="00677C97">
      <w:pPr>
        <w:spacing w:after="0"/>
        <w:rPr>
          <w:rFonts w:ascii="Times New Roman" w:hAnsi="Times New Roman" w:cs="Times New Roman"/>
        </w:rPr>
      </w:pPr>
    </w:p>
    <w:p w:rsidR="00EC606E" w:rsidRDefault="00EC606E" w:rsidP="00677C97">
      <w:pPr>
        <w:spacing w:after="0"/>
        <w:rPr>
          <w:rFonts w:ascii="Times New Roman" w:hAnsi="Times New Roman" w:cs="Times New Roman"/>
        </w:rPr>
      </w:pPr>
      <w:r>
        <w:rPr>
          <w:rFonts w:ascii="Times New Roman" w:hAnsi="Times New Roman" w:cs="Times New Roman"/>
        </w:rPr>
        <w:t>If the company has undergone or is pending: mergers, acquisitions, spin offs, stock splits, or recapitalizations.</w:t>
      </w:r>
    </w:p>
    <w:p w:rsidR="00EC606E" w:rsidRDefault="00EC606E" w:rsidP="00677C97">
      <w:pPr>
        <w:spacing w:after="0"/>
        <w:rPr>
          <w:rFonts w:ascii="Times New Roman" w:hAnsi="Times New Roman" w:cs="Times New Roman"/>
        </w:rPr>
      </w:pPr>
    </w:p>
    <w:p w:rsidR="00EC606E" w:rsidRDefault="00DA3056" w:rsidP="00677C97">
      <w:pPr>
        <w:spacing w:after="0"/>
        <w:rPr>
          <w:rFonts w:ascii="Times New Roman" w:hAnsi="Times New Roman" w:cs="Times New Roman"/>
        </w:rPr>
      </w:pPr>
      <w:r>
        <w:rPr>
          <w:rFonts w:ascii="Times New Roman" w:hAnsi="Times New Roman" w:cs="Times New Roman"/>
        </w:rPr>
        <w:t>If the company was not profitable during the last fiscal year, list below in chronological order the events which in management’s opinion must or should occur or the milestones which in management’s opinion the company must or should reach in order to become profitable.</w:t>
      </w:r>
    </w:p>
    <w:p w:rsidR="00DA3056" w:rsidRDefault="00DA3056" w:rsidP="00677C97">
      <w:pPr>
        <w:spacing w:after="0"/>
        <w:rPr>
          <w:rFonts w:ascii="Times New Roman" w:hAnsi="Times New Roman" w:cs="Times New Roman"/>
        </w:rPr>
      </w:pPr>
    </w:p>
    <w:p w:rsidR="00DA3056" w:rsidRPr="00677C97" w:rsidRDefault="00DA3056" w:rsidP="00677C97">
      <w:pPr>
        <w:spacing w:after="0"/>
        <w:rPr>
          <w:rFonts w:ascii="Times New Roman" w:hAnsi="Times New Roman" w:cs="Times New Roman"/>
        </w:rPr>
      </w:pPr>
      <w:r>
        <w:rPr>
          <w:rFonts w:ascii="Times New Roman" w:hAnsi="Times New Roman" w:cs="Times New Roman"/>
        </w:rPr>
        <w:tab/>
        <w:t>Event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Expected Manner of Occurrence</w:t>
      </w:r>
      <w:r>
        <w:rPr>
          <w:rFonts w:ascii="Times New Roman" w:hAnsi="Times New Roman" w:cs="Times New Roman"/>
        </w:rPr>
        <w:tab/>
      </w:r>
      <w:r>
        <w:rPr>
          <w:rFonts w:ascii="Times New Roman" w:hAnsi="Times New Roman" w:cs="Times New Roman"/>
        </w:rPr>
        <w:tab/>
        <w:t>Date or # of months for results</w:t>
      </w:r>
    </w:p>
    <w:p w:rsidR="00FC76DC" w:rsidRDefault="00DA3056" w:rsidP="005A3FD1">
      <w:pPr>
        <w:spacing w:after="0"/>
        <w:rPr>
          <w:rFonts w:ascii="Times New Roman" w:hAnsi="Times New Roman" w:cs="Times New Roman"/>
        </w:rPr>
      </w:pPr>
      <w:r>
        <w:rPr>
          <w:rFonts w:ascii="Times New Roman" w:hAnsi="Times New Roman" w:cs="Times New Roman"/>
        </w:rPr>
        <w:t>1.</w:t>
      </w:r>
    </w:p>
    <w:p w:rsidR="00DA3056" w:rsidRDefault="00DA3056" w:rsidP="005A3FD1">
      <w:pPr>
        <w:spacing w:after="0"/>
        <w:rPr>
          <w:rFonts w:ascii="Times New Roman" w:hAnsi="Times New Roman" w:cs="Times New Roman"/>
        </w:rPr>
      </w:pPr>
      <w:r>
        <w:rPr>
          <w:rFonts w:ascii="Times New Roman" w:hAnsi="Times New Roman" w:cs="Times New Roman"/>
        </w:rPr>
        <w:t>2.</w:t>
      </w:r>
    </w:p>
    <w:p w:rsidR="00DA3056" w:rsidRDefault="00DA3056" w:rsidP="005A3FD1">
      <w:pPr>
        <w:spacing w:after="0"/>
        <w:rPr>
          <w:rFonts w:ascii="Times New Roman" w:hAnsi="Times New Roman" w:cs="Times New Roman"/>
        </w:rPr>
      </w:pPr>
      <w:r>
        <w:rPr>
          <w:rFonts w:ascii="Times New Roman" w:hAnsi="Times New Roman" w:cs="Times New Roman"/>
        </w:rPr>
        <w:t>3.</w:t>
      </w:r>
    </w:p>
    <w:p w:rsidR="00DA3056" w:rsidRDefault="00DA3056" w:rsidP="005A3FD1">
      <w:pPr>
        <w:spacing w:after="0"/>
        <w:rPr>
          <w:rFonts w:ascii="Times New Roman" w:hAnsi="Times New Roman" w:cs="Times New Roman"/>
        </w:rPr>
      </w:pPr>
      <w:r>
        <w:rPr>
          <w:rFonts w:ascii="Times New Roman" w:hAnsi="Times New Roman" w:cs="Times New Roman"/>
        </w:rPr>
        <w:t>4.</w:t>
      </w:r>
    </w:p>
    <w:p w:rsidR="00DA3056" w:rsidRDefault="00DA3056" w:rsidP="005A3FD1">
      <w:pPr>
        <w:spacing w:after="0"/>
        <w:rPr>
          <w:rFonts w:ascii="Times New Roman" w:hAnsi="Times New Roman" w:cs="Times New Roman"/>
        </w:rPr>
      </w:pPr>
      <w:r>
        <w:rPr>
          <w:rFonts w:ascii="Times New Roman" w:hAnsi="Times New Roman" w:cs="Times New Roman"/>
        </w:rPr>
        <w:t>5.</w:t>
      </w:r>
    </w:p>
    <w:p w:rsidR="00DA3056" w:rsidRDefault="00DA3056" w:rsidP="005A3FD1">
      <w:pPr>
        <w:spacing w:after="0"/>
        <w:rPr>
          <w:rFonts w:ascii="Times New Roman" w:hAnsi="Times New Roman" w:cs="Times New Roman"/>
        </w:rPr>
      </w:pPr>
      <w:r>
        <w:rPr>
          <w:rFonts w:ascii="Times New Roman" w:hAnsi="Times New Roman" w:cs="Times New Roman"/>
        </w:rPr>
        <w:t>6.</w:t>
      </w:r>
    </w:p>
    <w:p w:rsidR="00DA3056" w:rsidRDefault="00DA3056" w:rsidP="005A3FD1">
      <w:pPr>
        <w:spacing w:after="0"/>
        <w:rPr>
          <w:rFonts w:ascii="Times New Roman" w:hAnsi="Times New Roman" w:cs="Times New Roman"/>
        </w:rPr>
      </w:pPr>
      <w:r>
        <w:rPr>
          <w:rFonts w:ascii="Times New Roman" w:hAnsi="Times New Roman" w:cs="Times New Roman"/>
        </w:rPr>
        <w:t>7.</w:t>
      </w:r>
    </w:p>
    <w:p w:rsidR="00DA3056" w:rsidRDefault="00DA3056" w:rsidP="005A3FD1">
      <w:pPr>
        <w:spacing w:after="0"/>
        <w:rPr>
          <w:rFonts w:ascii="Times New Roman" w:hAnsi="Times New Roman" w:cs="Times New Roman"/>
        </w:rPr>
      </w:pPr>
    </w:p>
    <w:p w:rsidR="00DA3056" w:rsidRDefault="00DA3056" w:rsidP="005A3FD1">
      <w:pPr>
        <w:spacing w:after="0"/>
        <w:rPr>
          <w:rFonts w:ascii="Times New Roman" w:hAnsi="Times New Roman" w:cs="Times New Roman"/>
        </w:rPr>
      </w:pPr>
    </w:p>
    <w:p w:rsidR="00DA3056" w:rsidRDefault="00DA3056" w:rsidP="00DA3056">
      <w:pPr>
        <w:spacing w:after="0"/>
        <w:jc w:val="center"/>
        <w:rPr>
          <w:rFonts w:ascii="Times New Roman" w:hAnsi="Times New Roman" w:cs="Times New Roman"/>
        </w:rPr>
      </w:pPr>
      <w:r>
        <w:rPr>
          <w:rFonts w:ascii="Times New Roman" w:hAnsi="Times New Roman" w:cs="Times New Roman"/>
          <w:b/>
          <w:i/>
          <w:u w:val="single"/>
        </w:rPr>
        <w:lastRenderedPageBreak/>
        <w:t>INDEBTNESS</w:t>
      </w:r>
    </w:p>
    <w:p w:rsidR="00DA3056" w:rsidRPr="00DA3056" w:rsidRDefault="00DA3056" w:rsidP="00DA3056">
      <w:pPr>
        <w:spacing w:after="0"/>
        <w:rPr>
          <w:rFonts w:ascii="Times New Roman" w:hAnsi="Times New Roman" w:cs="Times New Roman"/>
        </w:rPr>
      </w:pPr>
    </w:p>
    <w:p w:rsidR="00DA3056" w:rsidRDefault="00DA3056" w:rsidP="005A3FD1">
      <w:pPr>
        <w:spacing w:after="0"/>
        <w:rPr>
          <w:rFonts w:ascii="Times New Roman" w:hAnsi="Times New Roman" w:cs="Times New Roman"/>
        </w:rPr>
      </w:pPr>
      <w:r>
        <w:rPr>
          <w:rFonts w:ascii="Times New Roman" w:hAnsi="Times New Roman" w:cs="Times New Roman"/>
        </w:rPr>
        <w:t xml:space="preserve">If any part of </w:t>
      </w:r>
      <w:r w:rsidR="002B1032">
        <w:rPr>
          <w:rFonts w:ascii="Times New Roman" w:hAnsi="Times New Roman" w:cs="Times New Roman"/>
        </w:rPr>
        <w:t>the proceeds is to be used to discharge debt, describe the terms of the debts, including current interest rates and interest. If the indebtedness to be discharged was incurred within the current or previous fiscal year, then describe the use of the debt.</w:t>
      </w:r>
    </w:p>
    <w:p w:rsidR="002B1032" w:rsidRDefault="002B1032" w:rsidP="005A3FD1">
      <w:pPr>
        <w:spacing w:after="0"/>
        <w:rPr>
          <w:rFonts w:ascii="Times New Roman" w:hAnsi="Times New Roman" w:cs="Times New Roman"/>
        </w:rPr>
      </w:pPr>
    </w:p>
    <w:p w:rsidR="002B1032" w:rsidRDefault="002B1032" w:rsidP="005A3FD1">
      <w:pPr>
        <w:spacing w:after="0"/>
        <w:rPr>
          <w:rFonts w:ascii="Times New Roman" w:hAnsi="Times New Roman" w:cs="Times New Roman"/>
        </w:rPr>
      </w:pPr>
      <w:r>
        <w:rPr>
          <w:rFonts w:ascii="Times New Roman" w:hAnsi="Times New Roman" w:cs="Times New Roman"/>
        </w:rPr>
        <w:t>If any material amount of the proceeds is to be used to acquire assets, other than in the ordinary course of business, briefly describe and state the cost of the assets and other material terms of the acquisitions.</w:t>
      </w:r>
    </w:p>
    <w:p w:rsidR="002B1032" w:rsidRDefault="002B1032" w:rsidP="005A3FD1">
      <w:pPr>
        <w:spacing w:after="0"/>
        <w:rPr>
          <w:rFonts w:ascii="Times New Roman" w:hAnsi="Times New Roman" w:cs="Times New Roman"/>
        </w:rPr>
      </w:pPr>
    </w:p>
    <w:p w:rsidR="002B1032" w:rsidRDefault="002B1032" w:rsidP="005A3FD1">
      <w:pPr>
        <w:spacing w:after="0"/>
        <w:rPr>
          <w:rFonts w:ascii="Times New Roman" w:hAnsi="Times New Roman" w:cs="Times New Roman"/>
        </w:rPr>
      </w:pPr>
      <w:r>
        <w:rPr>
          <w:rFonts w:ascii="Times New Roman" w:hAnsi="Times New Roman" w:cs="Times New Roman"/>
        </w:rPr>
        <w:t>If the assets are to be acquired from officers, directors, employees or principal stockholders of the company or their affiliates/associates, give the name of the persons from whom the assets are to be acquired and set forth the cost to the company, the method followed in determining the cost to the company and the method used to determine the cost and profit to the person(s) assets are being acquired from.</w:t>
      </w:r>
    </w:p>
    <w:p w:rsidR="002B1032" w:rsidRDefault="002B1032" w:rsidP="005A3FD1">
      <w:pPr>
        <w:spacing w:after="0"/>
        <w:rPr>
          <w:rFonts w:ascii="Times New Roman" w:hAnsi="Times New Roman" w:cs="Times New Roman"/>
        </w:rPr>
      </w:pPr>
    </w:p>
    <w:p w:rsidR="002B1032" w:rsidRDefault="002B1032" w:rsidP="005A3FD1">
      <w:pPr>
        <w:spacing w:after="0"/>
        <w:rPr>
          <w:rFonts w:ascii="Times New Roman" w:hAnsi="Times New Roman" w:cs="Times New Roman"/>
        </w:rPr>
      </w:pPr>
      <w:r>
        <w:rPr>
          <w:rFonts w:ascii="Times New Roman" w:hAnsi="Times New Roman" w:cs="Times New Roman"/>
        </w:rPr>
        <w:t>If any amount of the proceeds is to be used to reimburse any officer, director, employee or stockholder for services already rendered, assets previously transferred, or moneys loaned or advanced, or otherwise conveyed then please provide detail explanations.</w:t>
      </w:r>
    </w:p>
    <w:p w:rsidR="002B1032" w:rsidRDefault="002B1032" w:rsidP="005A3FD1">
      <w:pPr>
        <w:spacing w:after="0"/>
        <w:rPr>
          <w:rFonts w:ascii="Times New Roman" w:hAnsi="Times New Roman" w:cs="Times New Roman"/>
        </w:rPr>
      </w:pPr>
    </w:p>
    <w:p w:rsidR="002B1032" w:rsidRDefault="002B1032" w:rsidP="005A3FD1">
      <w:pPr>
        <w:spacing w:after="0"/>
        <w:rPr>
          <w:rFonts w:ascii="Times New Roman" w:hAnsi="Times New Roman" w:cs="Times New Roman"/>
        </w:rPr>
      </w:pPr>
      <w:r>
        <w:rPr>
          <w:rFonts w:ascii="Times New Roman" w:hAnsi="Times New Roman" w:cs="Times New Roman"/>
        </w:rPr>
        <w:t xml:space="preserve">Indicate in detail whether the company is having or expects to have any cash flow or </w:t>
      </w:r>
      <w:proofErr w:type="spellStart"/>
      <w:r>
        <w:rPr>
          <w:rFonts w:ascii="Times New Roman" w:hAnsi="Times New Roman" w:cs="Times New Roman"/>
        </w:rPr>
        <w:t>luidity</w:t>
      </w:r>
      <w:proofErr w:type="spellEnd"/>
      <w:r>
        <w:rPr>
          <w:rFonts w:ascii="Times New Roman" w:hAnsi="Times New Roman" w:cs="Times New Roman"/>
        </w:rPr>
        <w:t xml:space="preserve"> problems and whether or not it is default or in breach of any note, loan, lease or other indebtedness or financing arrangement requiring the company to make payments.</w:t>
      </w:r>
    </w:p>
    <w:p w:rsidR="002B1032" w:rsidRDefault="002B1032" w:rsidP="005A3FD1">
      <w:pPr>
        <w:spacing w:after="0"/>
        <w:rPr>
          <w:rFonts w:ascii="Times New Roman" w:hAnsi="Times New Roman" w:cs="Times New Roman"/>
        </w:rPr>
      </w:pPr>
    </w:p>
    <w:p w:rsidR="002B1032" w:rsidRDefault="002B1032" w:rsidP="005A3FD1">
      <w:pPr>
        <w:spacing w:after="0"/>
        <w:rPr>
          <w:rFonts w:ascii="Times New Roman" w:hAnsi="Times New Roman" w:cs="Times New Roman"/>
        </w:rPr>
      </w:pPr>
      <w:r>
        <w:rPr>
          <w:rFonts w:ascii="Times New Roman" w:hAnsi="Times New Roman" w:cs="Times New Roman"/>
        </w:rPr>
        <w:t>State if a significant amount of the company’s trade payables have not been paid within the state trade terms.</w:t>
      </w:r>
    </w:p>
    <w:p w:rsidR="002B1032" w:rsidRDefault="002B1032" w:rsidP="005A3FD1">
      <w:pPr>
        <w:spacing w:after="0"/>
        <w:rPr>
          <w:rFonts w:ascii="Times New Roman" w:hAnsi="Times New Roman" w:cs="Times New Roman"/>
        </w:rPr>
      </w:pPr>
    </w:p>
    <w:p w:rsidR="002B1032" w:rsidRDefault="002B1032" w:rsidP="005A3FD1">
      <w:pPr>
        <w:spacing w:after="0"/>
        <w:rPr>
          <w:rFonts w:ascii="Times New Roman" w:hAnsi="Times New Roman" w:cs="Times New Roman"/>
        </w:rPr>
      </w:pPr>
      <w:proofErr w:type="gramStart"/>
      <w:r>
        <w:rPr>
          <w:rFonts w:ascii="Times New Roman" w:hAnsi="Times New Roman" w:cs="Times New Roman"/>
        </w:rPr>
        <w:t>State whether the company is subject to any unsatisfied judgments, liens or settlement obligations and amounts thereof.</w:t>
      </w:r>
      <w:proofErr w:type="gramEnd"/>
    </w:p>
    <w:p w:rsidR="002B1032" w:rsidRDefault="002B1032" w:rsidP="005A3FD1">
      <w:pPr>
        <w:spacing w:after="0"/>
        <w:rPr>
          <w:rFonts w:ascii="Times New Roman" w:hAnsi="Times New Roman" w:cs="Times New Roman"/>
        </w:rPr>
      </w:pPr>
    </w:p>
    <w:p w:rsidR="002B1032" w:rsidRDefault="002B1032" w:rsidP="005A3FD1">
      <w:pPr>
        <w:spacing w:after="0"/>
        <w:rPr>
          <w:rFonts w:ascii="Times New Roman" w:hAnsi="Times New Roman" w:cs="Times New Roman"/>
        </w:rPr>
      </w:pPr>
      <w:r>
        <w:rPr>
          <w:rFonts w:ascii="Times New Roman" w:hAnsi="Times New Roman" w:cs="Times New Roman"/>
        </w:rPr>
        <w:t>Indicate whether proceeds from this offering will satisfy the company’s cash requirements for the next twelve (12) months or will company require more cash.</w:t>
      </w:r>
    </w:p>
    <w:p w:rsidR="002B1032" w:rsidRDefault="002B1032" w:rsidP="005A3FD1">
      <w:pPr>
        <w:spacing w:after="0"/>
        <w:rPr>
          <w:rFonts w:ascii="Times New Roman" w:hAnsi="Times New Roman" w:cs="Times New Roman"/>
        </w:rPr>
      </w:pPr>
    </w:p>
    <w:p w:rsidR="002B1032" w:rsidRDefault="00505C8A" w:rsidP="00505C8A">
      <w:pPr>
        <w:spacing w:after="0"/>
        <w:jc w:val="center"/>
        <w:rPr>
          <w:rFonts w:ascii="Times New Roman" w:hAnsi="Times New Roman" w:cs="Times New Roman"/>
        </w:rPr>
      </w:pPr>
      <w:r>
        <w:rPr>
          <w:rFonts w:ascii="Times New Roman" w:hAnsi="Times New Roman" w:cs="Times New Roman"/>
          <w:b/>
          <w:i/>
          <w:u w:val="single"/>
        </w:rPr>
        <w:t>CAPITALIZATION</w:t>
      </w:r>
    </w:p>
    <w:p w:rsidR="00505C8A" w:rsidRDefault="00505C8A" w:rsidP="00505C8A">
      <w:pPr>
        <w:spacing w:after="0"/>
        <w:rPr>
          <w:rFonts w:ascii="Times New Roman" w:hAnsi="Times New Roman" w:cs="Times New Roman"/>
        </w:rPr>
      </w:pPr>
    </w:p>
    <w:p w:rsidR="00505C8A" w:rsidRDefault="00505C8A" w:rsidP="00505C8A">
      <w:pPr>
        <w:spacing w:after="0"/>
        <w:rPr>
          <w:rFonts w:ascii="Times New Roman" w:hAnsi="Times New Roman" w:cs="Times New Roman"/>
        </w:rPr>
      </w:pPr>
      <w:r>
        <w:rPr>
          <w:rFonts w:ascii="Times New Roman" w:hAnsi="Times New Roman" w:cs="Times New Roman"/>
        </w:rPr>
        <w:t>Indicate the capitalization of the company as of the most recent balance sheet date, adjusted to reflect splits, dividends, recapitalizations, refinancing. Adjust the sheet to reflect the sale of the minimum and maximum amount of securities in this offering.</w:t>
      </w:r>
    </w:p>
    <w:p w:rsidR="00505C8A" w:rsidRDefault="00505C8A" w:rsidP="00505C8A">
      <w:pPr>
        <w:spacing w:after="0"/>
        <w:rPr>
          <w:rFonts w:ascii="Times New Roman" w:hAnsi="Times New Roman" w:cs="Times New Roman"/>
        </w:rPr>
      </w:pPr>
    </w:p>
    <w:p w:rsidR="00505C8A" w:rsidRDefault="00505C8A" w:rsidP="00505C8A">
      <w:pPr>
        <w:spacing w:after="0"/>
        <w:rPr>
          <w:rFonts w:ascii="Times New Roman" w:hAnsi="Times New Roman" w:cs="Times New Roman"/>
        </w:rPr>
      </w:pPr>
      <w:r>
        <w:rPr>
          <w:rFonts w:ascii="Times New Roman" w:hAnsi="Times New Roman" w:cs="Times New Roman"/>
        </w:rPr>
        <w:t>Total Common Stock Authorized –</w:t>
      </w:r>
    </w:p>
    <w:p w:rsidR="00505C8A" w:rsidRDefault="00505C8A" w:rsidP="00505C8A">
      <w:pPr>
        <w:spacing w:after="0"/>
        <w:rPr>
          <w:rFonts w:ascii="Times New Roman" w:hAnsi="Times New Roman" w:cs="Times New Roman"/>
        </w:rPr>
      </w:pPr>
      <w:r>
        <w:rPr>
          <w:rFonts w:ascii="Times New Roman" w:hAnsi="Times New Roman" w:cs="Times New Roman"/>
        </w:rPr>
        <w:t>Total Common Stock Issued and Outstanding –</w:t>
      </w:r>
    </w:p>
    <w:p w:rsidR="00505C8A" w:rsidRDefault="00505C8A" w:rsidP="00505C8A">
      <w:pPr>
        <w:spacing w:after="0"/>
        <w:rPr>
          <w:rFonts w:ascii="Times New Roman" w:hAnsi="Times New Roman" w:cs="Times New Roman"/>
        </w:rPr>
      </w:pPr>
      <w:r>
        <w:rPr>
          <w:rFonts w:ascii="Times New Roman" w:hAnsi="Times New Roman" w:cs="Times New Roman"/>
        </w:rPr>
        <w:t xml:space="preserve">Total shares in free trading float – </w:t>
      </w:r>
    </w:p>
    <w:p w:rsidR="00505C8A" w:rsidRDefault="00505C8A" w:rsidP="00505C8A">
      <w:pPr>
        <w:spacing w:after="0"/>
        <w:rPr>
          <w:rFonts w:ascii="Times New Roman" w:hAnsi="Times New Roman" w:cs="Times New Roman"/>
        </w:rPr>
      </w:pPr>
      <w:r>
        <w:rPr>
          <w:rFonts w:ascii="Times New Roman" w:hAnsi="Times New Roman" w:cs="Times New Roman"/>
        </w:rPr>
        <w:t xml:space="preserve">Total shares under 144 restrictions </w:t>
      </w:r>
      <w:r w:rsidR="009F0A14">
        <w:rPr>
          <w:rFonts w:ascii="Times New Roman" w:hAnsi="Times New Roman" w:cs="Times New Roman"/>
        </w:rPr>
        <w:t>–</w:t>
      </w:r>
      <w:r>
        <w:rPr>
          <w:rFonts w:ascii="Times New Roman" w:hAnsi="Times New Roman" w:cs="Times New Roman"/>
        </w:rPr>
        <w:t xml:space="preserve"> </w:t>
      </w:r>
    </w:p>
    <w:p w:rsidR="009F0A14" w:rsidRDefault="009F0A14" w:rsidP="00505C8A">
      <w:pPr>
        <w:spacing w:after="0"/>
        <w:rPr>
          <w:rFonts w:ascii="Times New Roman" w:hAnsi="Times New Roman" w:cs="Times New Roman"/>
        </w:rPr>
      </w:pPr>
      <w:r>
        <w:rPr>
          <w:rFonts w:ascii="Times New Roman" w:hAnsi="Times New Roman" w:cs="Times New Roman"/>
        </w:rPr>
        <w:t xml:space="preserve">Total Preferred Stock Authorized – </w:t>
      </w:r>
    </w:p>
    <w:p w:rsidR="009F0A14" w:rsidRDefault="009F0A14" w:rsidP="00505C8A">
      <w:pPr>
        <w:spacing w:after="0"/>
        <w:rPr>
          <w:rFonts w:ascii="Times New Roman" w:hAnsi="Times New Roman" w:cs="Times New Roman"/>
        </w:rPr>
      </w:pPr>
      <w:r>
        <w:rPr>
          <w:rFonts w:ascii="Times New Roman" w:hAnsi="Times New Roman" w:cs="Times New Roman"/>
        </w:rPr>
        <w:t xml:space="preserve">Total Preferred Stock Issued and Outstanding - </w:t>
      </w:r>
    </w:p>
    <w:p w:rsidR="00505C8A" w:rsidRDefault="00505C8A" w:rsidP="00505C8A">
      <w:pPr>
        <w:spacing w:after="0"/>
        <w:rPr>
          <w:rFonts w:ascii="Times New Roman" w:hAnsi="Times New Roman" w:cs="Times New Roman"/>
        </w:rPr>
      </w:pPr>
    </w:p>
    <w:p w:rsidR="00505C8A" w:rsidRDefault="00505C8A" w:rsidP="00505C8A">
      <w:pPr>
        <w:spacing w:after="0"/>
        <w:rPr>
          <w:rFonts w:ascii="Times New Roman" w:hAnsi="Times New Roman" w:cs="Times New Roman"/>
        </w:rPr>
      </w:pPr>
      <w:r>
        <w:rPr>
          <w:rFonts w:ascii="Times New Roman" w:hAnsi="Times New Roman" w:cs="Times New Roman"/>
        </w:rPr>
        <w:t>Date of Recent Balance Sheet:</w:t>
      </w:r>
    </w:p>
    <w:p w:rsidR="00505C8A" w:rsidRDefault="00505C8A" w:rsidP="00505C8A">
      <w:pPr>
        <w:spacing w:after="0"/>
        <w:rPr>
          <w:rFonts w:ascii="Times New Roman" w:hAnsi="Times New Roman" w:cs="Times New Roman"/>
        </w:rPr>
      </w:pPr>
    </w:p>
    <w:p w:rsidR="00505C8A" w:rsidRDefault="00505C8A" w:rsidP="00505C8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Balance Sheet Amounts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As</w:t>
      </w:r>
      <w:proofErr w:type="gramEnd"/>
      <w:r>
        <w:rPr>
          <w:rFonts w:ascii="Times New Roman" w:hAnsi="Times New Roman" w:cs="Times New Roman"/>
        </w:rPr>
        <w:t xml:space="preserve"> Adjusted</w:t>
      </w:r>
    </w:p>
    <w:p w:rsidR="00505C8A" w:rsidRDefault="00505C8A" w:rsidP="00505C8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Minimum</w:t>
      </w:r>
      <w:r>
        <w:rPr>
          <w:rFonts w:ascii="Times New Roman" w:hAnsi="Times New Roman" w:cs="Times New Roman"/>
        </w:rPr>
        <w:tab/>
        <w:t>Maximum</w:t>
      </w:r>
    </w:p>
    <w:p w:rsidR="00505C8A" w:rsidRDefault="00505C8A" w:rsidP="00505C8A">
      <w:pPr>
        <w:spacing w:after="0"/>
        <w:rPr>
          <w:rFonts w:ascii="Times New Roman" w:hAnsi="Times New Roman" w:cs="Times New Roman"/>
        </w:rPr>
      </w:pPr>
    </w:p>
    <w:p w:rsidR="00505C8A" w:rsidRPr="00505C8A" w:rsidRDefault="00505C8A" w:rsidP="00505C8A">
      <w:pPr>
        <w:spacing w:after="0"/>
        <w:rPr>
          <w:rFonts w:ascii="Times New Roman" w:hAnsi="Times New Roman" w:cs="Times New Roman"/>
          <w:b/>
          <w:u w:val="single"/>
        </w:rPr>
      </w:pPr>
      <w:r w:rsidRPr="00505C8A">
        <w:rPr>
          <w:rFonts w:ascii="Times New Roman" w:hAnsi="Times New Roman" w:cs="Times New Roman"/>
          <w:b/>
          <w:u w:val="single"/>
        </w:rPr>
        <w:t>DEBT</w:t>
      </w:r>
    </w:p>
    <w:p w:rsidR="00505C8A" w:rsidRDefault="00505C8A" w:rsidP="00505C8A">
      <w:pPr>
        <w:spacing w:after="0"/>
        <w:rPr>
          <w:rFonts w:ascii="Times New Roman" w:hAnsi="Times New Roman" w:cs="Times New Roman"/>
        </w:rPr>
      </w:pPr>
      <w:r>
        <w:rPr>
          <w:rFonts w:ascii="Times New Roman" w:hAnsi="Times New Roman" w:cs="Times New Roman"/>
        </w:rPr>
        <w:t xml:space="preserve">Short Term </w:t>
      </w:r>
      <w:r w:rsidR="006D3E06">
        <w:rPr>
          <w:rFonts w:ascii="Times New Roman" w:hAnsi="Times New Roman" w:cs="Times New Roman"/>
        </w:rPr>
        <w:tab/>
      </w:r>
      <w:r w:rsidR="006D3E06">
        <w:rPr>
          <w:rFonts w:ascii="Times New Roman" w:hAnsi="Times New Roman" w:cs="Times New Roman"/>
        </w:rPr>
        <w:tab/>
      </w:r>
      <w:r w:rsidR="006D3E06">
        <w:rPr>
          <w:rFonts w:ascii="Times New Roman" w:hAnsi="Times New Roman" w:cs="Times New Roman"/>
        </w:rPr>
        <w:tab/>
        <w:t>$______________</w:t>
      </w:r>
      <w:r w:rsidR="006D3E06">
        <w:rPr>
          <w:rFonts w:ascii="Times New Roman" w:hAnsi="Times New Roman" w:cs="Times New Roman"/>
        </w:rPr>
        <w:tab/>
      </w:r>
      <w:r w:rsidR="006D3E06">
        <w:rPr>
          <w:rFonts w:ascii="Times New Roman" w:hAnsi="Times New Roman" w:cs="Times New Roman"/>
        </w:rPr>
        <w:tab/>
      </w:r>
      <w:r w:rsidR="006D3E06">
        <w:rPr>
          <w:rFonts w:ascii="Times New Roman" w:hAnsi="Times New Roman" w:cs="Times New Roman"/>
        </w:rPr>
        <w:tab/>
        <w:t>$________</w:t>
      </w:r>
      <w:r w:rsidR="006D3E06">
        <w:rPr>
          <w:rFonts w:ascii="Times New Roman" w:hAnsi="Times New Roman" w:cs="Times New Roman"/>
        </w:rPr>
        <w:tab/>
        <w:t>$_________</w:t>
      </w:r>
    </w:p>
    <w:p w:rsidR="00DA3056" w:rsidRDefault="00505C8A" w:rsidP="005A3FD1">
      <w:pPr>
        <w:spacing w:after="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average</w:t>
      </w:r>
      <w:proofErr w:type="gramEnd"/>
      <w:r>
        <w:rPr>
          <w:rFonts w:ascii="Times New Roman" w:hAnsi="Times New Roman" w:cs="Times New Roman"/>
        </w:rPr>
        <w:t xml:space="preserve"> interest %)</w:t>
      </w:r>
      <w:r w:rsidR="006D3E06">
        <w:rPr>
          <w:rFonts w:ascii="Times New Roman" w:hAnsi="Times New Roman" w:cs="Times New Roman"/>
        </w:rPr>
        <w:tab/>
      </w:r>
      <w:r w:rsidR="006D3E06">
        <w:rPr>
          <w:rFonts w:ascii="Times New Roman" w:hAnsi="Times New Roman" w:cs="Times New Roman"/>
        </w:rPr>
        <w:tab/>
      </w:r>
      <w:r w:rsidR="006D3E06">
        <w:rPr>
          <w:rFonts w:ascii="Times New Roman" w:hAnsi="Times New Roman" w:cs="Times New Roman"/>
        </w:rPr>
        <w:tab/>
      </w:r>
      <w:r w:rsidR="006D3E06">
        <w:rPr>
          <w:rFonts w:ascii="Times New Roman" w:hAnsi="Times New Roman" w:cs="Times New Roman"/>
        </w:rPr>
        <w:tab/>
        <w:t>%</w:t>
      </w:r>
      <w:r w:rsidR="006D3E06">
        <w:rPr>
          <w:rFonts w:ascii="Times New Roman" w:hAnsi="Times New Roman" w:cs="Times New Roman"/>
        </w:rPr>
        <w:tab/>
      </w:r>
      <w:r w:rsidR="006D3E06">
        <w:rPr>
          <w:rFonts w:ascii="Times New Roman" w:hAnsi="Times New Roman" w:cs="Times New Roman"/>
        </w:rPr>
        <w:tab/>
      </w:r>
      <w:r w:rsidR="006D3E06">
        <w:rPr>
          <w:rFonts w:ascii="Times New Roman" w:hAnsi="Times New Roman" w:cs="Times New Roman"/>
        </w:rPr>
        <w:tab/>
      </w:r>
      <w:r w:rsidR="006D3E06">
        <w:rPr>
          <w:rFonts w:ascii="Times New Roman" w:hAnsi="Times New Roman" w:cs="Times New Roman"/>
        </w:rPr>
        <w:tab/>
        <w:t>%</w:t>
      </w:r>
      <w:r w:rsidR="006D3E06">
        <w:rPr>
          <w:rFonts w:ascii="Times New Roman" w:hAnsi="Times New Roman" w:cs="Times New Roman"/>
        </w:rPr>
        <w:tab/>
      </w:r>
      <w:r w:rsidR="006D3E06">
        <w:rPr>
          <w:rFonts w:ascii="Times New Roman" w:hAnsi="Times New Roman" w:cs="Times New Roman"/>
        </w:rPr>
        <w:tab/>
        <w:t>%</w:t>
      </w:r>
    </w:p>
    <w:p w:rsidR="006D3E06" w:rsidRDefault="006D3E06" w:rsidP="005A3FD1">
      <w:pPr>
        <w:spacing w:after="0"/>
        <w:rPr>
          <w:rFonts w:ascii="Times New Roman" w:hAnsi="Times New Roman" w:cs="Times New Roman"/>
        </w:rPr>
      </w:pPr>
    </w:p>
    <w:p w:rsidR="006D3E06" w:rsidRDefault="006D3E06" w:rsidP="006D3E06">
      <w:pPr>
        <w:spacing w:after="0"/>
        <w:rPr>
          <w:rFonts w:ascii="Times New Roman" w:hAnsi="Times New Roman" w:cs="Times New Roman"/>
        </w:rPr>
      </w:pPr>
      <w:r>
        <w:rPr>
          <w:rFonts w:ascii="Times New Roman" w:hAnsi="Times New Roman" w:cs="Times New Roman"/>
        </w:rPr>
        <w:t xml:space="preserve">Long Term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6D3E06" w:rsidRDefault="006D3E06" w:rsidP="006D3E06">
      <w:pPr>
        <w:spacing w:after="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average</w:t>
      </w:r>
      <w:proofErr w:type="gramEnd"/>
      <w:r>
        <w:rPr>
          <w:rFonts w:ascii="Times New Roman" w:hAnsi="Times New Roman" w:cs="Times New Roman"/>
        </w:rPr>
        <w:t xml:space="preserve"> interest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DA3056" w:rsidRDefault="00DA3056" w:rsidP="005A3FD1">
      <w:pPr>
        <w:spacing w:after="0"/>
        <w:rPr>
          <w:rFonts w:ascii="Times New Roman" w:hAnsi="Times New Roman" w:cs="Times New Roman"/>
        </w:rPr>
      </w:pPr>
    </w:p>
    <w:p w:rsidR="006D3E06" w:rsidRDefault="006D3E06" w:rsidP="006D3E06">
      <w:pPr>
        <w:spacing w:after="0"/>
        <w:rPr>
          <w:rFonts w:ascii="Times New Roman" w:hAnsi="Times New Roman" w:cs="Times New Roman"/>
        </w:rPr>
      </w:pPr>
      <w:r>
        <w:rPr>
          <w:rFonts w:ascii="Times New Roman" w:hAnsi="Times New Roman" w:cs="Times New Roman"/>
        </w:rPr>
        <w:t xml:space="preserve">Total Debt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FC76DC" w:rsidRDefault="00FC76DC" w:rsidP="005A3FD1">
      <w:pPr>
        <w:spacing w:after="0"/>
        <w:rPr>
          <w:rFonts w:ascii="Times New Roman" w:hAnsi="Times New Roman" w:cs="Times New Roman"/>
        </w:rPr>
      </w:pPr>
    </w:p>
    <w:p w:rsidR="006D3E06" w:rsidRPr="006D3E06" w:rsidRDefault="009F0A14" w:rsidP="005A3FD1">
      <w:pPr>
        <w:spacing w:after="0"/>
        <w:rPr>
          <w:rFonts w:ascii="Times New Roman" w:hAnsi="Times New Roman" w:cs="Times New Roman"/>
          <w:b/>
          <w:u w:val="single"/>
        </w:rPr>
      </w:pPr>
      <w:r>
        <w:rPr>
          <w:rFonts w:ascii="Times New Roman" w:hAnsi="Times New Roman" w:cs="Times New Roman"/>
          <w:b/>
          <w:u w:val="single"/>
        </w:rPr>
        <w:t>STOCKHOLDERS EQUITY</w:t>
      </w:r>
    </w:p>
    <w:p w:rsidR="00FC76DC" w:rsidRDefault="009F0A14" w:rsidP="005A3FD1">
      <w:pPr>
        <w:spacing w:after="0"/>
        <w:rPr>
          <w:rFonts w:ascii="Times New Roman" w:hAnsi="Times New Roman" w:cs="Times New Roman"/>
        </w:rPr>
      </w:pPr>
      <w:r>
        <w:rPr>
          <w:rFonts w:ascii="Times New Roman" w:hAnsi="Times New Roman" w:cs="Times New Roman"/>
        </w:rPr>
        <w:t>Preferred Stock (By Class)</w:t>
      </w:r>
    </w:p>
    <w:p w:rsidR="009F0A14" w:rsidRDefault="009F0A14" w:rsidP="005A3FD1">
      <w:pPr>
        <w:spacing w:after="0"/>
        <w:rPr>
          <w:rFonts w:ascii="Times New Roman" w:hAnsi="Times New Roman" w:cs="Times New Roman"/>
        </w:rPr>
      </w:pPr>
      <w:r>
        <w:rPr>
          <w:rFonts w:ascii="Times New Roman" w:hAnsi="Times New Roman" w:cs="Times New Roman"/>
        </w:rPr>
        <w:t xml:space="preserve">Class _____ </w:t>
      </w:r>
    </w:p>
    <w:p w:rsidR="009F0A14" w:rsidRDefault="009F0A14" w:rsidP="009F0A14">
      <w:pPr>
        <w:spacing w:after="0"/>
        <w:rPr>
          <w:rFonts w:ascii="Times New Roman" w:hAnsi="Times New Roman" w:cs="Times New Roman"/>
        </w:rPr>
      </w:pPr>
      <w:r>
        <w:rPr>
          <w:rFonts w:ascii="Times New Roman" w:hAnsi="Times New Roman" w:cs="Times New Roman"/>
        </w:rPr>
        <w:t>Total Outstanding ________</w:t>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r>
        <w:rPr>
          <w:rFonts w:ascii="Times New Roman" w:hAnsi="Times New Roman" w:cs="Times New Roman"/>
        </w:rPr>
        <w:t xml:space="preserve">Class _____ </w:t>
      </w:r>
    </w:p>
    <w:p w:rsidR="009F0A14" w:rsidRDefault="009F0A14" w:rsidP="009F0A14">
      <w:pPr>
        <w:spacing w:after="0"/>
        <w:rPr>
          <w:rFonts w:ascii="Times New Roman" w:hAnsi="Times New Roman" w:cs="Times New Roman"/>
        </w:rPr>
      </w:pPr>
      <w:r>
        <w:rPr>
          <w:rFonts w:ascii="Times New Roman" w:hAnsi="Times New Roman" w:cs="Times New Roman"/>
        </w:rPr>
        <w:t>Total Outstanding ________</w:t>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r>
        <w:rPr>
          <w:rFonts w:ascii="Times New Roman" w:hAnsi="Times New Roman" w:cs="Times New Roman"/>
        </w:rPr>
        <w:t xml:space="preserve">Class _____ </w:t>
      </w:r>
    </w:p>
    <w:p w:rsidR="009F0A14" w:rsidRDefault="009F0A14" w:rsidP="009F0A14">
      <w:pPr>
        <w:spacing w:after="0"/>
        <w:rPr>
          <w:rFonts w:ascii="Times New Roman" w:hAnsi="Times New Roman" w:cs="Times New Roman"/>
        </w:rPr>
      </w:pPr>
      <w:r>
        <w:rPr>
          <w:rFonts w:ascii="Times New Roman" w:hAnsi="Times New Roman" w:cs="Times New Roman"/>
        </w:rPr>
        <w:t>Total Outstanding ________</w:t>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r>
        <w:rPr>
          <w:rFonts w:ascii="Times New Roman" w:hAnsi="Times New Roman" w:cs="Times New Roman"/>
        </w:rPr>
        <w:t xml:space="preserve">Class _____ </w:t>
      </w:r>
    </w:p>
    <w:p w:rsidR="009F0A14" w:rsidRDefault="009F0A14" w:rsidP="009F0A14">
      <w:pPr>
        <w:spacing w:after="0"/>
        <w:rPr>
          <w:rFonts w:ascii="Times New Roman" w:hAnsi="Times New Roman" w:cs="Times New Roman"/>
        </w:rPr>
      </w:pPr>
      <w:r>
        <w:rPr>
          <w:rFonts w:ascii="Times New Roman" w:hAnsi="Times New Roman" w:cs="Times New Roman"/>
        </w:rPr>
        <w:t>Total Outstanding ________</w:t>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r>
        <w:rPr>
          <w:rFonts w:ascii="Times New Roman" w:hAnsi="Times New Roman" w:cs="Times New Roman"/>
        </w:rPr>
        <w:t xml:space="preserve">Class _____ </w:t>
      </w:r>
    </w:p>
    <w:p w:rsidR="009F0A14" w:rsidRDefault="009F0A14" w:rsidP="009F0A14">
      <w:pPr>
        <w:spacing w:after="0"/>
        <w:rPr>
          <w:rFonts w:ascii="Times New Roman" w:hAnsi="Times New Roman" w:cs="Times New Roman"/>
        </w:rPr>
      </w:pPr>
      <w:r>
        <w:rPr>
          <w:rFonts w:ascii="Times New Roman" w:hAnsi="Times New Roman" w:cs="Times New Roman"/>
        </w:rPr>
        <w:t>Total Outstanding ________</w:t>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A61BE2" w:rsidRDefault="00A61BE2" w:rsidP="00574E21">
      <w:pPr>
        <w:spacing w:after="0"/>
        <w:rPr>
          <w:rFonts w:ascii="Times New Roman" w:hAnsi="Times New Roman" w:cs="Times New Roman"/>
        </w:rPr>
      </w:pPr>
    </w:p>
    <w:p w:rsidR="009F0A14" w:rsidRDefault="009F0A14" w:rsidP="009F0A14">
      <w:pPr>
        <w:spacing w:after="0"/>
        <w:rPr>
          <w:rFonts w:ascii="Times New Roman" w:hAnsi="Times New Roman" w:cs="Times New Roman"/>
        </w:rPr>
      </w:pPr>
      <w:r>
        <w:rPr>
          <w:rFonts w:ascii="Times New Roman" w:hAnsi="Times New Roman" w:cs="Times New Roman"/>
        </w:rPr>
        <w:t>Common Stock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p>
    <w:p w:rsidR="009F0A14" w:rsidRDefault="009F0A14" w:rsidP="009F0A14">
      <w:pPr>
        <w:spacing w:after="0"/>
        <w:rPr>
          <w:rFonts w:ascii="Times New Roman" w:hAnsi="Times New Roman" w:cs="Times New Roman"/>
        </w:rPr>
      </w:pPr>
      <w:r>
        <w:rPr>
          <w:rFonts w:ascii="Times New Roman" w:hAnsi="Times New Roman" w:cs="Times New Roman"/>
        </w:rPr>
        <w:t>Additional Paid in Capital</w:t>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p>
    <w:p w:rsidR="009F0A14" w:rsidRDefault="009F0A14" w:rsidP="009F0A14">
      <w:pPr>
        <w:spacing w:after="0"/>
        <w:rPr>
          <w:rFonts w:ascii="Times New Roman" w:hAnsi="Times New Roman" w:cs="Times New Roman"/>
        </w:rPr>
      </w:pPr>
      <w:r>
        <w:rPr>
          <w:rFonts w:ascii="Times New Roman" w:hAnsi="Times New Roman" w:cs="Times New Roman"/>
        </w:rPr>
        <w:t>Retained Earnings</w:t>
      </w:r>
      <w:r>
        <w:rPr>
          <w:rFonts w:ascii="Times New Roman" w:hAnsi="Times New Roman" w:cs="Times New Roman"/>
        </w:rPr>
        <w:tab/>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p>
    <w:p w:rsidR="009F0A14" w:rsidRDefault="009F0A14" w:rsidP="009F0A14">
      <w:pPr>
        <w:spacing w:after="0"/>
        <w:rPr>
          <w:rFonts w:ascii="Times New Roman" w:hAnsi="Times New Roman" w:cs="Times New Roman"/>
        </w:rPr>
      </w:pPr>
      <w:r>
        <w:rPr>
          <w:rFonts w:ascii="Times New Roman" w:hAnsi="Times New Roman" w:cs="Times New Roman"/>
        </w:rPr>
        <w:t xml:space="preserve">Total </w:t>
      </w:r>
      <w:proofErr w:type="spellStart"/>
      <w:r>
        <w:rPr>
          <w:rFonts w:ascii="Times New Roman" w:hAnsi="Times New Roman" w:cs="Times New Roman"/>
        </w:rPr>
        <w:t>Stockholders</w:t>
      </w:r>
      <w:proofErr w:type="spellEnd"/>
      <w:r>
        <w:rPr>
          <w:rFonts w:ascii="Times New Roman" w:hAnsi="Times New Roman" w:cs="Times New Roman"/>
        </w:rPr>
        <w:t xml:space="preserve"> Equity</w:t>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p>
    <w:p w:rsidR="009F0A14" w:rsidRDefault="009F0A14" w:rsidP="009F0A14">
      <w:pPr>
        <w:spacing w:after="0"/>
        <w:rPr>
          <w:rFonts w:ascii="Times New Roman" w:hAnsi="Times New Roman" w:cs="Times New Roman"/>
        </w:rPr>
      </w:pPr>
      <w:r>
        <w:rPr>
          <w:rFonts w:ascii="Times New Roman" w:hAnsi="Times New Roman" w:cs="Times New Roman"/>
        </w:rPr>
        <w:t>Total Capitalization</w:t>
      </w:r>
      <w:r>
        <w:rPr>
          <w:rFonts w:ascii="Times New Roman" w:hAnsi="Times New Roman" w:cs="Times New Roman"/>
        </w:rPr>
        <w:tab/>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w:t>
      </w:r>
      <w:r>
        <w:rPr>
          <w:rFonts w:ascii="Times New Roman" w:hAnsi="Times New Roman" w:cs="Times New Roman"/>
        </w:rPr>
        <w:tab/>
        <w:t>$_________</w:t>
      </w:r>
    </w:p>
    <w:p w:rsidR="009F0A14" w:rsidRDefault="009F0A14" w:rsidP="009F0A14">
      <w:pPr>
        <w:spacing w:after="0"/>
        <w:rPr>
          <w:rFonts w:ascii="Times New Roman" w:hAnsi="Times New Roman" w:cs="Times New Roman"/>
        </w:rPr>
      </w:pPr>
    </w:p>
    <w:p w:rsidR="009F0A14" w:rsidRDefault="009F0A14" w:rsidP="009F0A14">
      <w:pPr>
        <w:spacing w:after="0"/>
        <w:jc w:val="center"/>
        <w:rPr>
          <w:rFonts w:ascii="Times New Roman" w:hAnsi="Times New Roman" w:cs="Times New Roman"/>
        </w:rPr>
      </w:pPr>
      <w:r>
        <w:rPr>
          <w:rFonts w:ascii="Times New Roman" w:hAnsi="Times New Roman" w:cs="Times New Roman"/>
          <w:b/>
          <w:i/>
          <w:u w:val="single"/>
        </w:rPr>
        <w:t>DESCRIPTION OF SECURITIES</w:t>
      </w:r>
    </w:p>
    <w:p w:rsidR="009F0A14" w:rsidRDefault="009F0A14" w:rsidP="009F0A14">
      <w:pPr>
        <w:spacing w:after="0"/>
        <w:jc w:val="center"/>
        <w:rPr>
          <w:rFonts w:ascii="Times New Roman" w:hAnsi="Times New Roman" w:cs="Times New Roman"/>
        </w:rPr>
      </w:pPr>
    </w:p>
    <w:p w:rsidR="009F0A14" w:rsidRDefault="009F0A14" w:rsidP="009F0A14">
      <w:pPr>
        <w:spacing w:after="0"/>
        <w:rPr>
          <w:rFonts w:ascii="Times New Roman" w:hAnsi="Times New Roman" w:cs="Times New Roman"/>
        </w:rPr>
      </w:pPr>
      <w:r>
        <w:rPr>
          <w:rFonts w:ascii="Times New Roman" w:hAnsi="Times New Roman" w:cs="Times New Roman"/>
        </w:rPr>
        <w:t>The Securities being offered are:</w:t>
      </w:r>
    </w:p>
    <w:p w:rsidR="009F0A14" w:rsidRDefault="009F0A14" w:rsidP="009F0A14">
      <w:pPr>
        <w:pStyle w:val="ListParagraph"/>
        <w:numPr>
          <w:ilvl w:val="0"/>
          <w:numId w:val="1"/>
        </w:numPr>
        <w:spacing w:after="0"/>
        <w:rPr>
          <w:rFonts w:ascii="Times New Roman" w:hAnsi="Times New Roman" w:cs="Times New Roman"/>
        </w:rPr>
      </w:pPr>
      <w:r>
        <w:rPr>
          <w:rFonts w:ascii="Times New Roman" w:hAnsi="Times New Roman" w:cs="Times New Roman"/>
        </w:rPr>
        <w:t>Common (Y/N)</w:t>
      </w:r>
    </w:p>
    <w:p w:rsidR="009F0A14" w:rsidRDefault="009F0A14" w:rsidP="009F0A14">
      <w:pPr>
        <w:pStyle w:val="ListParagraph"/>
        <w:numPr>
          <w:ilvl w:val="0"/>
          <w:numId w:val="1"/>
        </w:numPr>
        <w:spacing w:after="0"/>
        <w:rPr>
          <w:rFonts w:ascii="Times New Roman" w:hAnsi="Times New Roman" w:cs="Times New Roman"/>
        </w:rPr>
      </w:pPr>
      <w:r>
        <w:rPr>
          <w:rFonts w:ascii="Times New Roman" w:hAnsi="Times New Roman" w:cs="Times New Roman"/>
        </w:rPr>
        <w:t>Preferred (Y/N)</w:t>
      </w:r>
    </w:p>
    <w:p w:rsidR="009F0A14" w:rsidRDefault="009F0A14" w:rsidP="009F0A14">
      <w:pPr>
        <w:pStyle w:val="ListParagraph"/>
        <w:numPr>
          <w:ilvl w:val="0"/>
          <w:numId w:val="1"/>
        </w:numPr>
        <w:spacing w:after="0"/>
        <w:rPr>
          <w:rFonts w:ascii="Times New Roman" w:hAnsi="Times New Roman" w:cs="Times New Roman"/>
        </w:rPr>
      </w:pPr>
      <w:r>
        <w:rPr>
          <w:rFonts w:ascii="Times New Roman" w:hAnsi="Times New Roman" w:cs="Times New Roman"/>
        </w:rPr>
        <w:t>Notes or Debt (Y/N)</w:t>
      </w:r>
    </w:p>
    <w:p w:rsidR="009F0A14" w:rsidRDefault="009F0A14" w:rsidP="009F0A14">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Units of two or more types of securities (Y/N)</w:t>
      </w:r>
    </w:p>
    <w:p w:rsidR="009F0A14" w:rsidRDefault="009F0A14" w:rsidP="009F0A14">
      <w:pPr>
        <w:spacing w:after="0"/>
        <w:rPr>
          <w:rFonts w:ascii="Times New Roman" w:hAnsi="Times New Roman" w:cs="Times New Roman"/>
        </w:rPr>
      </w:pPr>
    </w:p>
    <w:p w:rsidR="001A0459" w:rsidRDefault="001A0459" w:rsidP="009F0A14">
      <w:pPr>
        <w:spacing w:after="0"/>
        <w:rPr>
          <w:rFonts w:ascii="Times New Roman" w:hAnsi="Times New Roman" w:cs="Times New Roman"/>
        </w:rPr>
      </w:pPr>
      <w:r>
        <w:rPr>
          <w:rFonts w:ascii="Times New Roman" w:hAnsi="Times New Roman" w:cs="Times New Roman"/>
        </w:rPr>
        <w:t>The Securities have:</w:t>
      </w:r>
    </w:p>
    <w:p w:rsidR="001A0459" w:rsidRDefault="001A0459" w:rsidP="001A0459">
      <w:pPr>
        <w:pStyle w:val="ListParagraph"/>
        <w:numPr>
          <w:ilvl w:val="0"/>
          <w:numId w:val="2"/>
        </w:numPr>
        <w:spacing w:after="0"/>
        <w:rPr>
          <w:rFonts w:ascii="Times New Roman" w:hAnsi="Times New Roman" w:cs="Times New Roman"/>
        </w:rPr>
      </w:pPr>
      <w:r>
        <w:rPr>
          <w:rFonts w:ascii="Times New Roman" w:hAnsi="Times New Roman" w:cs="Times New Roman"/>
        </w:rPr>
        <w:t>Cumulative Voting Rights (Y/N)</w:t>
      </w:r>
    </w:p>
    <w:p w:rsidR="001A0459" w:rsidRDefault="001A0459" w:rsidP="001A0459">
      <w:pPr>
        <w:pStyle w:val="ListParagraph"/>
        <w:numPr>
          <w:ilvl w:val="0"/>
          <w:numId w:val="2"/>
        </w:numPr>
        <w:spacing w:after="0"/>
        <w:rPr>
          <w:rFonts w:ascii="Times New Roman" w:hAnsi="Times New Roman" w:cs="Times New Roman"/>
        </w:rPr>
      </w:pPr>
      <w:r>
        <w:rPr>
          <w:rFonts w:ascii="Times New Roman" w:hAnsi="Times New Roman" w:cs="Times New Roman"/>
        </w:rPr>
        <w:t>Other Special Voting Rights (Y/N)</w:t>
      </w:r>
    </w:p>
    <w:p w:rsidR="001A0459" w:rsidRDefault="001A0459" w:rsidP="001A0459">
      <w:pPr>
        <w:pStyle w:val="ListParagraph"/>
        <w:numPr>
          <w:ilvl w:val="0"/>
          <w:numId w:val="2"/>
        </w:numPr>
        <w:spacing w:after="0"/>
        <w:rPr>
          <w:rFonts w:ascii="Times New Roman" w:hAnsi="Times New Roman" w:cs="Times New Roman"/>
        </w:rPr>
      </w:pPr>
      <w:r>
        <w:rPr>
          <w:rFonts w:ascii="Times New Roman" w:hAnsi="Times New Roman" w:cs="Times New Roman"/>
        </w:rPr>
        <w:t>Preemptive rights to purchase new shares (Y/N)</w:t>
      </w:r>
    </w:p>
    <w:p w:rsidR="001A0459" w:rsidRDefault="001A0459" w:rsidP="001A0459">
      <w:pPr>
        <w:pStyle w:val="ListParagraph"/>
        <w:numPr>
          <w:ilvl w:val="0"/>
          <w:numId w:val="2"/>
        </w:numPr>
        <w:spacing w:after="0"/>
        <w:rPr>
          <w:rFonts w:ascii="Times New Roman" w:hAnsi="Times New Roman" w:cs="Times New Roman"/>
        </w:rPr>
      </w:pPr>
      <w:r>
        <w:rPr>
          <w:rFonts w:ascii="Times New Roman" w:hAnsi="Times New Roman" w:cs="Times New Roman"/>
        </w:rPr>
        <w:t>Preference as to dividends or interest (Y/N)</w:t>
      </w:r>
    </w:p>
    <w:p w:rsidR="001A0459" w:rsidRDefault="001A0459" w:rsidP="001A0459">
      <w:pPr>
        <w:pStyle w:val="ListParagraph"/>
        <w:numPr>
          <w:ilvl w:val="0"/>
          <w:numId w:val="2"/>
        </w:numPr>
        <w:spacing w:after="0"/>
        <w:rPr>
          <w:rFonts w:ascii="Times New Roman" w:hAnsi="Times New Roman" w:cs="Times New Roman"/>
        </w:rPr>
      </w:pPr>
      <w:r>
        <w:rPr>
          <w:rFonts w:ascii="Times New Roman" w:hAnsi="Times New Roman" w:cs="Times New Roman"/>
        </w:rPr>
        <w:t>Preference upon liquidation (Y/N)</w:t>
      </w:r>
    </w:p>
    <w:p w:rsidR="001A0459" w:rsidRDefault="001A0459" w:rsidP="001A0459">
      <w:pPr>
        <w:spacing w:after="0"/>
        <w:rPr>
          <w:rFonts w:ascii="Times New Roman" w:hAnsi="Times New Roman" w:cs="Times New Roman"/>
        </w:rPr>
      </w:pPr>
    </w:p>
    <w:p w:rsidR="001A0459" w:rsidRDefault="001A0459" w:rsidP="001A0459">
      <w:pPr>
        <w:spacing w:after="0"/>
        <w:rPr>
          <w:rFonts w:ascii="Times New Roman" w:hAnsi="Times New Roman" w:cs="Times New Roman"/>
        </w:rPr>
      </w:pPr>
      <w:r w:rsidRPr="001A0459">
        <w:rPr>
          <w:rFonts w:ascii="Times New Roman" w:hAnsi="Times New Roman" w:cs="Times New Roman"/>
        </w:rPr>
        <w:t xml:space="preserve">Are the securities convertible (Y/N) </w:t>
      </w:r>
    </w:p>
    <w:p w:rsidR="001A0459" w:rsidRDefault="001A0459" w:rsidP="001A0459">
      <w:pPr>
        <w:pStyle w:val="ListParagraph"/>
        <w:numPr>
          <w:ilvl w:val="0"/>
          <w:numId w:val="3"/>
        </w:numPr>
        <w:spacing w:after="0"/>
        <w:rPr>
          <w:rFonts w:ascii="Times New Roman" w:hAnsi="Times New Roman" w:cs="Times New Roman"/>
        </w:rPr>
      </w:pPr>
      <w:r w:rsidRPr="001A0459">
        <w:rPr>
          <w:rFonts w:ascii="Times New Roman" w:hAnsi="Times New Roman" w:cs="Times New Roman"/>
        </w:rPr>
        <w:t>If Yes, state conversion price or formula ________________</w:t>
      </w:r>
    </w:p>
    <w:p w:rsidR="001A0459" w:rsidRDefault="001A0459" w:rsidP="001A0459">
      <w:pPr>
        <w:pStyle w:val="ListParagraph"/>
        <w:numPr>
          <w:ilvl w:val="0"/>
          <w:numId w:val="3"/>
        </w:numPr>
        <w:spacing w:after="0"/>
        <w:rPr>
          <w:rFonts w:ascii="Times New Roman" w:hAnsi="Times New Roman" w:cs="Times New Roman"/>
        </w:rPr>
      </w:pPr>
      <w:r>
        <w:rPr>
          <w:rFonts w:ascii="Times New Roman" w:hAnsi="Times New Roman" w:cs="Times New Roman"/>
        </w:rPr>
        <w:t>Date of Convertibility ____________________</w:t>
      </w:r>
    </w:p>
    <w:p w:rsidR="001A0459" w:rsidRDefault="001A0459" w:rsidP="001A0459">
      <w:pPr>
        <w:pStyle w:val="ListParagraph"/>
        <w:numPr>
          <w:ilvl w:val="0"/>
          <w:numId w:val="3"/>
        </w:numPr>
        <w:spacing w:after="0"/>
        <w:rPr>
          <w:rFonts w:ascii="Times New Roman" w:hAnsi="Times New Roman" w:cs="Times New Roman"/>
        </w:rPr>
      </w:pPr>
      <w:r>
        <w:rPr>
          <w:rFonts w:ascii="Times New Roman" w:hAnsi="Times New Roman" w:cs="Times New Roman"/>
        </w:rPr>
        <w:t>Date convertibility expires _________________</w:t>
      </w:r>
    </w:p>
    <w:p w:rsidR="001A0459" w:rsidRDefault="001A0459" w:rsidP="001A0459">
      <w:pPr>
        <w:spacing w:after="0"/>
        <w:rPr>
          <w:rFonts w:ascii="Times New Roman" w:hAnsi="Times New Roman" w:cs="Times New Roman"/>
        </w:rPr>
      </w:pPr>
    </w:p>
    <w:p w:rsidR="001A0459" w:rsidRDefault="00017AEF" w:rsidP="001A0459">
      <w:pPr>
        <w:spacing w:after="0"/>
        <w:rPr>
          <w:rFonts w:ascii="Times New Roman" w:hAnsi="Times New Roman" w:cs="Times New Roman"/>
        </w:rPr>
      </w:pPr>
      <w:r>
        <w:rPr>
          <w:rFonts w:ascii="Times New Roman" w:hAnsi="Times New Roman" w:cs="Times New Roman"/>
        </w:rPr>
        <w:t>If securities are notes or other types of debt securities:</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What is the interest rate ______%</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If interest rate is not fixed, describe –</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What is the maturity date: __________________</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If serial maturity state ______ %</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Mandatory Sinking Fund (Y/N)</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Is there a trust indenture (Y/N)</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If Yes, provide trust details –</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Are securities callable or subject to early redemption (Y/N)</w:t>
      </w:r>
    </w:p>
    <w:p w:rsidR="00017AEF" w:rsidRDefault="00017AEF" w:rsidP="00017AEF">
      <w:pPr>
        <w:pStyle w:val="ListParagraph"/>
        <w:numPr>
          <w:ilvl w:val="0"/>
          <w:numId w:val="4"/>
        </w:numPr>
        <w:spacing w:after="0"/>
        <w:rPr>
          <w:rFonts w:ascii="Times New Roman" w:hAnsi="Times New Roman" w:cs="Times New Roman"/>
        </w:rPr>
      </w:pPr>
      <w:r>
        <w:rPr>
          <w:rFonts w:ascii="Times New Roman" w:hAnsi="Times New Roman" w:cs="Times New Roman"/>
        </w:rPr>
        <w:t>Are securities collateralized by real or personal property (Y/N)</w:t>
      </w:r>
    </w:p>
    <w:p w:rsidR="00017AEF" w:rsidRDefault="00017AEF" w:rsidP="00017AEF">
      <w:pPr>
        <w:spacing w:after="0"/>
        <w:rPr>
          <w:rFonts w:ascii="Times New Roman" w:hAnsi="Times New Roman" w:cs="Times New Roman"/>
        </w:rPr>
      </w:pPr>
    </w:p>
    <w:p w:rsidR="00017AEF" w:rsidRDefault="00017AEF" w:rsidP="00017AEF">
      <w:pPr>
        <w:spacing w:after="0"/>
        <w:jc w:val="center"/>
        <w:rPr>
          <w:rFonts w:ascii="Times New Roman" w:hAnsi="Times New Roman" w:cs="Times New Roman"/>
        </w:rPr>
      </w:pPr>
      <w:r>
        <w:rPr>
          <w:rFonts w:ascii="Times New Roman" w:hAnsi="Times New Roman" w:cs="Times New Roman"/>
          <w:b/>
          <w:i/>
          <w:u w:val="single"/>
        </w:rPr>
        <w:t>MANAGEMENT’S DISCUSSION AND ANAALYSIS OF CERTAIN RELEVANT FACTORS</w:t>
      </w:r>
    </w:p>
    <w:p w:rsidR="00017AEF" w:rsidRDefault="00017AEF" w:rsidP="00017AEF">
      <w:pPr>
        <w:spacing w:after="0"/>
        <w:rPr>
          <w:rFonts w:ascii="Times New Roman" w:hAnsi="Times New Roman" w:cs="Times New Roman"/>
        </w:rPr>
      </w:pPr>
    </w:p>
    <w:p w:rsidR="00017AEF" w:rsidRDefault="00017AEF" w:rsidP="00017AEF">
      <w:pPr>
        <w:spacing w:after="0"/>
        <w:rPr>
          <w:rFonts w:ascii="Times New Roman" w:hAnsi="Times New Roman" w:cs="Times New Roman"/>
        </w:rPr>
      </w:pPr>
      <w:r>
        <w:rPr>
          <w:rFonts w:ascii="Times New Roman" w:hAnsi="Times New Roman" w:cs="Times New Roman"/>
        </w:rPr>
        <w:t>If the company’s financial statements show losses from operations, explain the causes underlying these losses and what steps the company has taken or is taking to rectify the losses.</w:t>
      </w:r>
    </w:p>
    <w:p w:rsidR="00017AEF" w:rsidRDefault="00017AEF" w:rsidP="00017AEF">
      <w:pPr>
        <w:spacing w:after="0"/>
        <w:rPr>
          <w:rFonts w:ascii="Times New Roman" w:hAnsi="Times New Roman" w:cs="Times New Roman"/>
        </w:rPr>
      </w:pPr>
    </w:p>
    <w:p w:rsidR="00017AEF" w:rsidRDefault="00017AEF" w:rsidP="00017AEF">
      <w:pPr>
        <w:spacing w:after="0"/>
        <w:rPr>
          <w:rFonts w:ascii="Times New Roman" w:hAnsi="Times New Roman" w:cs="Times New Roman"/>
        </w:rPr>
      </w:pPr>
      <w:r>
        <w:rPr>
          <w:rFonts w:ascii="Times New Roman" w:hAnsi="Times New Roman" w:cs="Times New Roman"/>
        </w:rPr>
        <w:t>Describe any trends in the company’s historical operating results.</w:t>
      </w:r>
      <w:r>
        <w:rPr>
          <w:rFonts w:ascii="Times New Roman" w:hAnsi="Times New Roman" w:cs="Times New Roman"/>
        </w:rPr>
        <w:br/>
      </w:r>
    </w:p>
    <w:p w:rsidR="00017AEF" w:rsidRDefault="00017AEF" w:rsidP="00017AEF">
      <w:pPr>
        <w:spacing w:after="0"/>
        <w:rPr>
          <w:rFonts w:ascii="Times New Roman" w:hAnsi="Times New Roman" w:cs="Times New Roman"/>
        </w:rPr>
      </w:pPr>
      <w:r>
        <w:rPr>
          <w:rFonts w:ascii="Times New Roman" w:hAnsi="Times New Roman" w:cs="Times New Roman"/>
        </w:rPr>
        <w:t>Indicate any changes now occurring in the underlying economics of the industry or the company’s business which, in the opinion of management, will have a significant impact (either favorable or adverse), upon the results of operations within the next twelve (12) months, and give an estimate of the impact.</w:t>
      </w:r>
    </w:p>
    <w:p w:rsidR="00017AEF" w:rsidRDefault="00017AEF" w:rsidP="00017AEF">
      <w:pPr>
        <w:spacing w:after="0"/>
        <w:rPr>
          <w:rFonts w:ascii="Times New Roman" w:hAnsi="Times New Roman" w:cs="Times New Roman"/>
        </w:rPr>
      </w:pPr>
    </w:p>
    <w:p w:rsidR="00017AEF" w:rsidRDefault="00017AEF" w:rsidP="00017AEF">
      <w:pPr>
        <w:spacing w:after="0"/>
        <w:rPr>
          <w:rFonts w:ascii="Times New Roman" w:hAnsi="Times New Roman" w:cs="Times New Roman"/>
        </w:rPr>
      </w:pPr>
      <w:r>
        <w:rPr>
          <w:rFonts w:ascii="Times New Roman" w:hAnsi="Times New Roman" w:cs="Times New Roman"/>
        </w:rPr>
        <w:t>If the company sells a product or products and has significant sales during its last fiscal year, the existing gross margin (net sales less cost of such sales as presented in accordance with generally accepted accounting principles).</w:t>
      </w:r>
    </w:p>
    <w:p w:rsidR="00017AEF" w:rsidRDefault="00017AEF" w:rsidP="00017AEF">
      <w:pPr>
        <w:spacing w:after="0"/>
        <w:rPr>
          <w:rFonts w:ascii="Times New Roman" w:hAnsi="Times New Roman" w:cs="Times New Roman"/>
        </w:rPr>
      </w:pPr>
    </w:p>
    <w:p w:rsidR="00017AEF" w:rsidRDefault="00017AEF" w:rsidP="00017AEF">
      <w:pPr>
        <w:spacing w:after="0"/>
        <w:rPr>
          <w:rFonts w:ascii="Times New Roman" w:hAnsi="Times New Roman" w:cs="Times New Roman"/>
        </w:rPr>
      </w:pPr>
      <w:proofErr w:type="gramStart"/>
      <w:r>
        <w:rPr>
          <w:rFonts w:ascii="Times New Roman" w:hAnsi="Times New Roman" w:cs="Times New Roman"/>
        </w:rPr>
        <w:t>Percent (%) of sales the last fiscal year.</w:t>
      </w:r>
      <w:proofErr w:type="gramEnd"/>
    </w:p>
    <w:p w:rsidR="00017AEF" w:rsidRDefault="00017AEF" w:rsidP="00017AEF">
      <w:pPr>
        <w:spacing w:after="0"/>
        <w:rPr>
          <w:rFonts w:ascii="Times New Roman" w:hAnsi="Times New Roman" w:cs="Times New Roman"/>
        </w:rPr>
      </w:pPr>
    </w:p>
    <w:p w:rsidR="00017AEF" w:rsidRDefault="00017AEF" w:rsidP="00017AEF">
      <w:pPr>
        <w:spacing w:after="0"/>
        <w:rPr>
          <w:rFonts w:ascii="Times New Roman" w:hAnsi="Times New Roman" w:cs="Times New Roman"/>
        </w:rPr>
      </w:pPr>
      <w:r>
        <w:rPr>
          <w:rFonts w:ascii="Times New Roman" w:hAnsi="Times New Roman" w:cs="Times New Roman"/>
        </w:rPr>
        <w:t>What is the anticipated gross margin for the next year</w:t>
      </w:r>
      <w:r w:rsidR="00B51529">
        <w:rPr>
          <w:rFonts w:ascii="Times New Roman" w:hAnsi="Times New Roman" w:cs="Times New Roman"/>
        </w:rPr>
        <w:t>’</w:t>
      </w:r>
      <w:r>
        <w:rPr>
          <w:rFonts w:ascii="Times New Roman" w:hAnsi="Times New Roman" w:cs="Times New Roman"/>
        </w:rPr>
        <w:t>s operations _____%</w:t>
      </w:r>
      <w:proofErr w:type="gramStart"/>
      <w:r>
        <w:rPr>
          <w:rFonts w:ascii="Times New Roman" w:hAnsi="Times New Roman" w:cs="Times New Roman"/>
        </w:rPr>
        <w:t>.</w:t>
      </w:r>
      <w:proofErr w:type="gramEnd"/>
    </w:p>
    <w:p w:rsidR="00017AEF" w:rsidRDefault="00017AEF" w:rsidP="00017AEF">
      <w:pPr>
        <w:spacing w:after="0"/>
        <w:rPr>
          <w:rFonts w:ascii="Times New Roman" w:hAnsi="Times New Roman" w:cs="Times New Roman"/>
        </w:rPr>
      </w:pPr>
    </w:p>
    <w:p w:rsidR="00017AEF" w:rsidRDefault="00017AEF" w:rsidP="00017AEF">
      <w:pPr>
        <w:spacing w:after="0"/>
        <w:rPr>
          <w:rFonts w:ascii="Times New Roman" w:hAnsi="Times New Roman" w:cs="Times New Roman"/>
        </w:rPr>
      </w:pPr>
      <w:r>
        <w:rPr>
          <w:rFonts w:ascii="Times New Roman" w:hAnsi="Times New Roman" w:cs="Times New Roman"/>
        </w:rPr>
        <w:t>Required Documents:</w:t>
      </w:r>
    </w:p>
    <w:p w:rsidR="00017AEF" w:rsidRDefault="00017AEF" w:rsidP="00017AEF">
      <w:pPr>
        <w:pStyle w:val="ListParagraph"/>
        <w:numPr>
          <w:ilvl w:val="0"/>
          <w:numId w:val="5"/>
        </w:numPr>
        <w:spacing w:after="0"/>
        <w:rPr>
          <w:rFonts w:ascii="Times New Roman" w:hAnsi="Times New Roman" w:cs="Times New Roman"/>
        </w:rPr>
      </w:pPr>
      <w:r>
        <w:rPr>
          <w:rFonts w:ascii="Times New Roman" w:hAnsi="Times New Roman" w:cs="Times New Roman"/>
        </w:rPr>
        <w:t>Certificate(s) of Incorporation, main company and all subsidiaries.</w:t>
      </w:r>
    </w:p>
    <w:p w:rsidR="00017AEF" w:rsidRDefault="00017AEF" w:rsidP="00017AEF">
      <w:pPr>
        <w:pStyle w:val="ListParagraph"/>
        <w:numPr>
          <w:ilvl w:val="0"/>
          <w:numId w:val="5"/>
        </w:numPr>
        <w:spacing w:after="0"/>
        <w:rPr>
          <w:rFonts w:ascii="Times New Roman" w:hAnsi="Times New Roman" w:cs="Times New Roman"/>
        </w:rPr>
      </w:pPr>
      <w:r>
        <w:rPr>
          <w:rFonts w:ascii="Times New Roman" w:hAnsi="Times New Roman" w:cs="Times New Roman"/>
        </w:rPr>
        <w:t xml:space="preserve">The Bylaws </w:t>
      </w:r>
      <w:r w:rsidR="00843611">
        <w:rPr>
          <w:rFonts w:ascii="Times New Roman" w:hAnsi="Times New Roman" w:cs="Times New Roman"/>
        </w:rPr>
        <w:t>as amended to date for the main company and each of its subsidiaries.</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Minutes of the meetings of the Board of Directors and Stockholders of the company and each of the subsidiaries since inception.</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All stock transfer and stock certificates books of the company and each of the subsidiaries.</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A list of all jurisdiction in which the company and each of the subsidiaries are qualified to do business or are otherwise preparing.</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All market studies, feasibility studies, analyses, and similar reports dated over the last five (5) years.</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All press releases/clippings issued by the company with respect to the company or any of its subsidiaries during the past five (5) years.</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All audited and unaudited financial statements of the company and its subsidiaries prepared over the last five (5) years.</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All written financial plans, budgets, projections and similar materials prepared by or for the company over the last five (5) years.</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Management financial reports to the directors or any committee thereof of the company over the last five (5) years.</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Correspondence with all accounting staff (Accountants), include all auditing letters to management of the company and each subsidiary over the last five (5) years.</w:t>
      </w:r>
    </w:p>
    <w:p w:rsidR="00843611" w:rsidRDefault="00843611" w:rsidP="00017AEF">
      <w:pPr>
        <w:pStyle w:val="ListParagraph"/>
        <w:numPr>
          <w:ilvl w:val="0"/>
          <w:numId w:val="5"/>
        </w:numPr>
        <w:spacing w:after="0"/>
        <w:rPr>
          <w:rFonts w:ascii="Times New Roman" w:hAnsi="Times New Roman" w:cs="Times New Roman"/>
        </w:rPr>
      </w:pPr>
      <w:r>
        <w:rPr>
          <w:rFonts w:ascii="Times New Roman" w:hAnsi="Times New Roman" w:cs="Times New Roman"/>
        </w:rPr>
        <w:t>The following information with respect to accounts receivable.</w:t>
      </w:r>
    </w:p>
    <w:p w:rsidR="00843611" w:rsidRDefault="00843611" w:rsidP="00843611">
      <w:pPr>
        <w:pStyle w:val="ListParagraph"/>
        <w:numPr>
          <w:ilvl w:val="1"/>
          <w:numId w:val="5"/>
        </w:numPr>
        <w:spacing w:after="0"/>
        <w:rPr>
          <w:rFonts w:ascii="Times New Roman" w:hAnsi="Times New Roman" w:cs="Times New Roman"/>
        </w:rPr>
      </w:pPr>
      <w:r>
        <w:rPr>
          <w:rFonts w:ascii="Times New Roman" w:hAnsi="Times New Roman" w:cs="Times New Roman"/>
        </w:rPr>
        <w:t>A list showing the amount owed by the five largest debtors as of a recent date.</w:t>
      </w:r>
    </w:p>
    <w:p w:rsidR="00843611" w:rsidRDefault="00843611" w:rsidP="00843611">
      <w:pPr>
        <w:pStyle w:val="ListParagraph"/>
        <w:numPr>
          <w:ilvl w:val="1"/>
          <w:numId w:val="5"/>
        </w:numPr>
        <w:spacing w:after="0"/>
        <w:rPr>
          <w:rFonts w:ascii="Times New Roman" w:hAnsi="Times New Roman" w:cs="Times New Roman"/>
        </w:rPr>
      </w:pPr>
      <w:r>
        <w:rPr>
          <w:rFonts w:ascii="Times New Roman" w:hAnsi="Times New Roman" w:cs="Times New Roman"/>
        </w:rPr>
        <w:t>All executor contracts, as amended to date, with each of the above referenced debtors.</w:t>
      </w:r>
    </w:p>
    <w:p w:rsidR="00843611" w:rsidRDefault="00843611" w:rsidP="00843611">
      <w:pPr>
        <w:pStyle w:val="ListParagraph"/>
        <w:numPr>
          <w:ilvl w:val="1"/>
          <w:numId w:val="5"/>
        </w:numPr>
        <w:spacing w:after="0"/>
        <w:rPr>
          <w:rFonts w:ascii="Times New Roman" w:hAnsi="Times New Roman" w:cs="Times New Roman"/>
        </w:rPr>
      </w:pPr>
      <w:r>
        <w:rPr>
          <w:rFonts w:ascii="Times New Roman" w:hAnsi="Times New Roman" w:cs="Times New Roman"/>
        </w:rPr>
        <w:t>An aging schedule of the Accounts Receivable as of a recent date.</w:t>
      </w:r>
    </w:p>
    <w:p w:rsidR="00843611" w:rsidRDefault="00843611" w:rsidP="00843611">
      <w:pPr>
        <w:pStyle w:val="ListParagraph"/>
        <w:numPr>
          <w:ilvl w:val="1"/>
          <w:numId w:val="5"/>
        </w:numPr>
        <w:spacing w:after="0"/>
        <w:rPr>
          <w:rFonts w:ascii="Times New Roman" w:hAnsi="Times New Roman" w:cs="Times New Roman"/>
        </w:rPr>
      </w:pPr>
      <w:r>
        <w:rPr>
          <w:rFonts w:ascii="Times New Roman" w:hAnsi="Times New Roman" w:cs="Times New Roman"/>
        </w:rPr>
        <w:t>A description of the payment terms of Accounts Receivable.</w:t>
      </w:r>
    </w:p>
    <w:p w:rsidR="00843611" w:rsidRDefault="00843611" w:rsidP="00843611">
      <w:pPr>
        <w:pStyle w:val="ListParagraph"/>
        <w:numPr>
          <w:ilvl w:val="0"/>
          <w:numId w:val="5"/>
        </w:numPr>
        <w:spacing w:after="0"/>
        <w:rPr>
          <w:rFonts w:ascii="Times New Roman" w:hAnsi="Times New Roman" w:cs="Times New Roman"/>
        </w:rPr>
      </w:pPr>
      <w:r>
        <w:rPr>
          <w:rFonts w:ascii="Times New Roman" w:hAnsi="Times New Roman" w:cs="Times New Roman"/>
        </w:rPr>
        <w:t>The following information with respect to accounts payable.</w:t>
      </w:r>
    </w:p>
    <w:p w:rsidR="00843611" w:rsidRDefault="00843611" w:rsidP="00843611">
      <w:pPr>
        <w:pStyle w:val="ListParagraph"/>
        <w:numPr>
          <w:ilvl w:val="1"/>
          <w:numId w:val="5"/>
        </w:numPr>
        <w:spacing w:after="0"/>
        <w:rPr>
          <w:rFonts w:ascii="Times New Roman" w:hAnsi="Times New Roman" w:cs="Times New Roman"/>
        </w:rPr>
      </w:pPr>
      <w:r>
        <w:rPr>
          <w:rFonts w:ascii="Times New Roman" w:hAnsi="Times New Roman" w:cs="Times New Roman"/>
        </w:rPr>
        <w:t>A list of the five largest creditors as of a recent date.</w:t>
      </w:r>
    </w:p>
    <w:p w:rsidR="00843611" w:rsidRDefault="00843611" w:rsidP="00843611">
      <w:pPr>
        <w:pStyle w:val="ListParagraph"/>
        <w:numPr>
          <w:ilvl w:val="1"/>
          <w:numId w:val="5"/>
        </w:numPr>
        <w:spacing w:after="0"/>
        <w:rPr>
          <w:rFonts w:ascii="Times New Roman" w:hAnsi="Times New Roman" w:cs="Times New Roman"/>
        </w:rPr>
      </w:pPr>
      <w:r>
        <w:rPr>
          <w:rFonts w:ascii="Times New Roman" w:hAnsi="Times New Roman" w:cs="Times New Roman"/>
        </w:rPr>
        <w:t>All executor contracts as amended to date, with each of the above referenced debtors.</w:t>
      </w:r>
    </w:p>
    <w:p w:rsidR="00843611" w:rsidRDefault="00843611" w:rsidP="00843611">
      <w:pPr>
        <w:pStyle w:val="ListParagraph"/>
        <w:numPr>
          <w:ilvl w:val="1"/>
          <w:numId w:val="5"/>
        </w:numPr>
        <w:spacing w:after="0"/>
        <w:rPr>
          <w:rFonts w:ascii="Times New Roman" w:hAnsi="Times New Roman" w:cs="Times New Roman"/>
        </w:rPr>
      </w:pPr>
      <w:r>
        <w:rPr>
          <w:rFonts w:ascii="Times New Roman" w:hAnsi="Times New Roman" w:cs="Times New Roman"/>
        </w:rPr>
        <w:t>An aging schedule of the accounts payable as of a recent date.</w:t>
      </w:r>
    </w:p>
    <w:p w:rsidR="00843611" w:rsidRDefault="00843611" w:rsidP="00843611">
      <w:pPr>
        <w:pStyle w:val="ListParagraph"/>
        <w:numPr>
          <w:ilvl w:val="1"/>
          <w:numId w:val="5"/>
        </w:numPr>
        <w:spacing w:after="0"/>
        <w:rPr>
          <w:rFonts w:ascii="Times New Roman" w:hAnsi="Times New Roman" w:cs="Times New Roman"/>
        </w:rPr>
      </w:pPr>
      <w:r>
        <w:rPr>
          <w:rFonts w:ascii="Times New Roman" w:hAnsi="Times New Roman" w:cs="Times New Roman"/>
        </w:rPr>
        <w:t>A description of the payment terms of accounts payable.</w:t>
      </w:r>
    </w:p>
    <w:p w:rsidR="00843611" w:rsidRDefault="00843611" w:rsidP="00843611">
      <w:pPr>
        <w:spacing w:after="0"/>
        <w:rPr>
          <w:rFonts w:ascii="Times New Roman" w:hAnsi="Times New Roman" w:cs="Times New Roman"/>
        </w:rPr>
      </w:pPr>
    </w:p>
    <w:p w:rsidR="00843611" w:rsidRDefault="00843611" w:rsidP="00843611">
      <w:pPr>
        <w:spacing w:after="0"/>
        <w:jc w:val="center"/>
        <w:rPr>
          <w:rFonts w:ascii="Times New Roman" w:hAnsi="Times New Roman" w:cs="Times New Roman"/>
        </w:rPr>
      </w:pPr>
      <w:r>
        <w:rPr>
          <w:rFonts w:ascii="Times New Roman" w:hAnsi="Times New Roman" w:cs="Times New Roman"/>
          <w:b/>
          <w:i/>
          <w:u w:val="single"/>
        </w:rPr>
        <w:t>PROPERTIES</w:t>
      </w:r>
    </w:p>
    <w:p w:rsidR="00843611" w:rsidRDefault="00843611" w:rsidP="00843611">
      <w:pPr>
        <w:spacing w:after="0"/>
        <w:rPr>
          <w:rFonts w:ascii="Times New Roman" w:hAnsi="Times New Roman" w:cs="Times New Roman"/>
        </w:rPr>
      </w:pPr>
    </w:p>
    <w:p w:rsidR="00843611" w:rsidRDefault="00843611" w:rsidP="00843611">
      <w:pPr>
        <w:spacing w:after="0"/>
        <w:rPr>
          <w:rFonts w:ascii="Times New Roman" w:hAnsi="Times New Roman" w:cs="Times New Roman"/>
        </w:rPr>
      </w:pPr>
      <w:r>
        <w:rPr>
          <w:rFonts w:ascii="Times New Roman" w:hAnsi="Times New Roman" w:cs="Times New Roman"/>
        </w:rPr>
        <w:t>All currently effective purchase contracts, leases or other arrangements with respect to material items of equipment utilized by the company or its subsidiaries (include all data processing and computer services).</w:t>
      </w:r>
    </w:p>
    <w:p w:rsidR="00843611" w:rsidRDefault="00843611" w:rsidP="00843611">
      <w:pPr>
        <w:spacing w:after="0"/>
        <w:rPr>
          <w:rFonts w:ascii="Times New Roman" w:hAnsi="Times New Roman" w:cs="Times New Roman"/>
        </w:rPr>
      </w:pPr>
    </w:p>
    <w:p w:rsidR="00843611" w:rsidRDefault="00843611" w:rsidP="00843611">
      <w:pPr>
        <w:spacing w:after="0"/>
        <w:rPr>
          <w:rFonts w:ascii="Times New Roman" w:hAnsi="Times New Roman" w:cs="Times New Roman"/>
        </w:rPr>
      </w:pPr>
      <w:r>
        <w:rPr>
          <w:rFonts w:ascii="Times New Roman" w:hAnsi="Times New Roman" w:cs="Times New Roman"/>
        </w:rPr>
        <w:t>A list of all real property owned or leased by the company and its subsidiaries. Include all deeds and leases relating to the properties.</w:t>
      </w:r>
    </w:p>
    <w:p w:rsidR="00843611" w:rsidRDefault="00843611" w:rsidP="00843611">
      <w:pPr>
        <w:spacing w:after="0"/>
        <w:rPr>
          <w:rFonts w:ascii="Times New Roman" w:hAnsi="Times New Roman" w:cs="Times New Roman"/>
        </w:rPr>
      </w:pPr>
    </w:p>
    <w:p w:rsidR="00843611" w:rsidRDefault="00843611" w:rsidP="00843611">
      <w:pPr>
        <w:spacing w:after="0"/>
        <w:rPr>
          <w:rFonts w:ascii="Times New Roman" w:hAnsi="Times New Roman" w:cs="Times New Roman"/>
        </w:rPr>
      </w:pPr>
      <w:r>
        <w:rPr>
          <w:rFonts w:ascii="Times New Roman" w:hAnsi="Times New Roman" w:cs="Times New Roman"/>
        </w:rPr>
        <w:t>All title insurance policies with respect to any real property or key men.</w:t>
      </w:r>
    </w:p>
    <w:p w:rsidR="00843611" w:rsidRDefault="00843611" w:rsidP="00843611">
      <w:pPr>
        <w:spacing w:after="0"/>
        <w:rPr>
          <w:rFonts w:ascii="Times New Roman" w:hAnsi="Times New Roman" w:cs="Times New Roman"/>
        </w:rPr>
      </w:pPr>
    </w:p>
    <w:p w:rsidR="00843611" w:rsidRDefault="00843611" w:rsidP="00843611">
      <w:pPr>
        <w:spacing w:after="0"/>
        <w:rPr>
          <w:rFonts w:ascii="Times New Roman" w:hAnsi="Times New Roman" w:cs="Times New Roman"/>
        </w:rPr>
      </w:pPr>
      <w:proofErr w:type="gramStart"/>
      <w:r>
        <w:rPr>
          <w:rFonts w:ascii="Times New Roman" w:hAnsi="Times New Roman" w:cs="Times New Roman"/>
        </w:rPr>
        <w:t xml:space="preserve">All professional appraisals of any </w:t>
      </w:r>
      <w:r w:rsidR="00B51529">
        <w:rPr>
          <w:rFonts w:ascii="Times New Roman" w:hAnsi="Times New Roman" w:cs="Times New Roman"/>
        </w:rPr>
        <w:t>material property of the company or any of its subsidiaries.</w:t>
      </w:r>
      <w:proofErr w:type="gramEnd"/>
    </w:p>
    <w:p w:rsidR="00B51529" w:rsidRDefault="00B51529" w:rsidP="00843611">
      <w:pPr>
        <w:spacing w:after="0"/>
        <w:rPr>
          <w:rFonts w:ascii="Times New Roman" w:hAnsi="Times New Roman" w:cs="Times New Roman"/>
        </w:rPr>
      </w:pPr>
    </w:p>
    <w:p w:rsidR="00B51529" w:rsidRDefault="00B51529" w:rsidP="00843611">
      <w:pPr>
        <w:spacing w:after="0"/>
        <w:rPr>
          <w:rFonts w:ascii="Times New Roman" w:hAnsi="Times New Roman" w:cs="Times New Roman"/>
        </w:rPr>
      </w:pPr>
      <w:r>
        <w:rPr>
          <w:rFonts w:ascii="Times New Roman" w:hAnsi="Times New Roman" w:cs="Times New Roman"/>
        </w:rPr>
        <w:lastRenderedPageBreak/>
        <w:t>All currently effective or proposed agreements and material related documentation for the acquisition of real estate.</w:t>
      </w:r>
    </w:p>
    <w:p w:rsidR="00B51529" w:rsidRDefault="00B51529" w:rsidP="00843611">
      <w:pPr>
        <w:spacing w:after="0"/>
        <w:rPr>
          <w:rFonts w:ascii="Times New Roman" w:hAnsi="Times New Roman" w:cs="Times New Roman"/>
        </w:rPr>
      </w:pPr>
    </w:p>
    <w:p w:rsidR="00B51529" w:rsidRDefault="00B51529" w:rsidP="00B51529">
      <w:pPr>
        <w:spacing w:after="0"/>
        <w:jc w:val="center"/>
        <w:rPr>
          <w:rFonts w:ascii="Times New Roman" w:hAnsi="Times New Roman" w:cs="Times New Roman"/>
        </w:rPr>
      </w:pPr>
      <w:r>
        <w:rPr>
          <w:rFonts w:ascii="Times New Roman" w:hAnsi="Times New Roman" w:cs="Times New Roman"/>
          <w:b/>
          <w:i/>
          <w:u w:val="single"/>
        </w:rPr>
        <w:t>COMPETITORS</w:t>
      </w:r>
    </w:p>
    <w:p w:rsidR="00B51529" w:rsidRDefault="00B51529" w:rsidP="00B51529">
      <w:pPr>
        <w:spacing w:after="0"/>
        <w:rPr>
          <w:rFonts w:ascii="Times New Roman" w:hAnsi="Times New Roman" w:cs="Times New Roman"/>
        </w:rPr>
      </w:pPr>
    </w:p>
    <w:p w:rsidR="00B51529" w:rsidRDefault="00B51529" w:rsidP="00B51529">
      <w:pPr>
        <w:spacing w:after="0"/>
        <w:rPr>
          <w:rFonts w:ascii="Times New Roman" w:hAnsi="Times New Roman" w:cs="Times New Roman"/>
        </w:rPr>
      </w:pPr>
      <w:r>
        <w:rPr>
          <w:rFonts w:ascii="Times New Roman" w:hAnsi="Times New Roman" w:cs="Times New Roman"/>
        </w:rPr>
        <w:t>A list of all known competitors of the company and the subsidiaries, with indication as to the customers of geographical areas with respect to which each such competitor competes.</w:t>
      </w:r>
    </w:p>
    <w:p w:rsidR="00B51529" w:rsidRDefault="00B51529" w:rsidP="00B51529">
      <w:pPr>
        <w:spacing w:after="0"/>
        <w:rPr>
          <w:rFonts w:ascii="Times New Roman" w:hAnsi="Times New Roman" w:cs="Times New Roman"/>
        </w:rPr>
      </w:pPr>
    </w:p>
    <w:p w:rsidR="00B51529" w:rsidRDefault="00B51529" w:rsidP="00B51529">
      <w:pPr>
        <w:spacing w:after="0"/>
        <w:jc w:val="center"/>
        <w:rPr>
          <w:rFonts w:ascii="Times New Roman" w:hAnsi="Times New Roman" w:cs="Times New Roman"/>
        </w:rPr>
      </w:pPr>
      <w:r>
        <w:rPr>
          <w:rFonts w:ascii="Times New Roman" w:hAnsi="Times New Roman" w:cs="Times New Roman"/>
          <w:b/>
          <w:i/>
          <w:u w:val="single"/>
        </w:rPr>
        <w:t>PROJECT REVIEWER COMMENTS</w:t>
      </w:r>
    </w:p>
    <w:p w:rsidR="00B51529" w:rsidRDefault="00B51529" w:rsidP="00B51529">
      <w:pPr>
        <w:spacing w:after="0"/>
        <w:rPr>
          <w:rFonts w:ascii="Times New Roman" w:hAnsi="Times New Roman" w:cs="Times New Roman"/>
        </w:rPr>
      </w:pPr>
    </w:p>
    <w:p w:rsidR="00B51529" w:rsidRDefault="00B51529" w:rsidP="00B51529">
      <w:pPr>
        <w:spacing w:after="0"/>
        <w:rPr>
          <w:rFonts w:ascii="Times New Roman" w:hAnsi="Times New Roman" w:cs="Times New Roman"/>
        </w:rPr>
      </w:pPr>
      <w:r>
        <w:rPr>
          <w:rFonts w:ascii="Times New Roman" w:hAnsi="Times New Roman" w:cs="Times New Roman"/>
        </w:rPr>
        <w:t>Include any and all comments that would add additional value to this project.</w:t>
      </w:r>
    </w:p>
    <w:p w:rsidR="00B51529" w:rsidRDefault="00B51529" w:rsidP="00B51529">
      <w:pPr>
        <w:spacing w:after="0"/>
        <w:rPr>
          <w:rFonts w:ascii="Times New Roman" w:hAnsi="Times New Roman" w:cs="Times New Roman"/>
        </w:rPr>
      </w:pPr>
    </w:p>
    <w:p w:rsidR="00B51529" w:rsidRDefault="00B51529" w:rsidP="00B51529">
      <w:pPr>
        <w:spacing w:after="0"/>
        <w:jc w:val="center"/>
        <w:rPr>
          <w:rFonts w:ascii="Times New Roman" w:hAnsi="Times New Roman" w:cs="Times New Roman"/>
        </w:rPr>
      </w:pPr>
      <w:r>
        <w:rPr>
          <w:rFonts w:ascii="Times New Roman" w:hAnsi="Times New Roman" w:cs="Times New Roman"/>
          <w:b/>
          <w:i/>
          <w:u w:val="single"/>
        </w:rPr>
        <w:t>CORPORATE FINANCE COMMENTS</w:t>
      </w:r>
    </w:p>
    <w:p w:rsidR="00B51529" w:rsidRDefault="00B51529" w:rsidP="00B51529">
      <w:pPr>
        <w:spacing w:after="0"/>
        <w:rPr>
          <w:rFonts w:ascii="Times New Roman" w:hAnsi="Times New Roman" w:cs="Times New Roman"/>
        </w:rPr>
      </w:pPr>
    </w:p>
    <w:p w:rsidR="00B51529" w:rsidRDefault="00B51529" w:rsidP="00B51529">
      <w:pPr>
        <w:spacing w:after="0"/>
        <w:rPr>
          <w:rFonts w:ascii="Times New Roman" w:hAnsi="Times New Roman" w:cs="Times New Roman"/>
        </w:rPr>
      </w:pPr>
      <w:r>
        <w:rPr>
          <w:rFonts w:ascii="Times New Roman" w:hAnsi="Times New Roman" w:cs="Times New Roman"/>
        </w:rPr>
        <w:t>Include any and all comments regarding structure and/or financing options, etc.</w:t>
      </w:r>
    </w:p>
    <w:p w:rsidR="00B51529" w:rsidRDefault="00B51529" w:rsidP="00B51529">
      <w:pPr>
        <w:spacing w:after="0"/>
        <w:rPr>
          <w:rFonts w:ascii="Times New Roman" w:hAnsi="Times New Roman" w:cs="Times New Roman"/>
        </w:rPr>
      </w:pPr>
    </w:p>
    <w:p w:rsidR="00B51529" w:rsidRDefault="00B51529" w:rsidP="00B51529">
      <w:pPr>
        <w:spacing w:after="0"/>
        <w:rPr>
          <w:rFonts w:ascii="Times New Roman" w:hAnsi="Times New Roman" w:cs="Times New Roman"/>
        </w:rPr>
      </w:pPr>
    </w:p>
    <w:p w:rsidR="00B51529" w:rsidRDefault="00B51529" w:rsidP="00B51529">
      <w:pPr>
        <w:spacing w:after="0"/>
        <w:rPr>
          <w:rFonts w:ascii="Times New Roman" w:hAnsi="Times New Roman" w:cs="Times New Roman"/>
        </w:rPr>
      </w:pPr>
    </w:p>
    <w:p w:rsidR="00B51529" w:rsidRDefault="00B51529" w:rsidP="00B51529">
      <w:pPr>
        <w:spacing w:after="0"/>
        <w:rPr>
          <w:rFonts w:ascii="Times New Roman" w:hAnsi="Times New Roman" w:cs="Times New Roman"/>
        </w:rPr>
      </w:pPr>
    </w:p>
    <w:p w:rsidR="00B51529" w:rsidRDefault="00B51529" w:rsidP="00B51529">
      <w:pPr>
        <w:spacing w:after="0"/>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t>_________________</w:t>
      </w:r>
    </w:p>
    <w:p w:rsidR="00B51529" w:rsidRPr="00B51529" w:rsidRDefault="00B51529" w:rsidP="00B51529">
      <w:pPr>
        <w:spacing w:after="0"/>
        <w:rPr>
          <w:rFonts w:ascii="Times New Roman" w:hAnsi="Times New Roman" w:cs="Times New Roman"/>
        </w:rPr>
      </w:pPr>
      <w:r>
        <w:rPr>
          <w:rFonts w:ascii="Times New Roman" w:hAnsi="Times New Roman" w:cs="Times New Roman"/>
        </w:rPr>
        <w:t>Name of Project Reviewer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A0459" w:rsidRDefault="001A0459" w:rsidP="001A0459">
      <w:pPr>
        <w:spacing w:after="0"/>
        <w:rPr>
          <w:rFonts w:ascii="Times New Roman" w:hAnsi="Times New Roman" w:cs="Times New Roman"/>
        </w:rPr>
      </w:pPr>
    </w:p>
    <w:p w:rsidR="001A0459" w:rsidRPr="001A0459" w:rsidRDefault="001A0459" w:rsidP="001A0459">
      <w:pPr>
        <w:spacing w:after="0"/>
        <w:rPr>
          <w:rFonts w:ascii="Times New Roman" w:hAnsi="Times New Roman" w:cs="Times New Roman"/>
        </w:rPr>
      </w:pPr>
    </w:p>
    <w:p w:rsidR="001A0459" w:rsidRPr="001A0459" w:rsidRDefault="001A0459" w:rsidP="001A0459">
      <w:pPr>
        <w:spacing w:after="0"/>
        <w:rPr>
          <w:rFonts w:ascii="Times New Roman" w:hAnsi="Times New Roman" w:cs="Times New Roman"/>
        </w:rPr>
      </w:pPr>
    </w:p>
    <w:p w:rsidR="001A0459" w:rsidRPr="001A0459" w:rsidRDefault="001A0459" w:rsidP="001A0459">
      <w:pPr>
        <w:spacing w:after="0"/>
        <w:rPr>
          <w:rFonts w:ascii="Times New Roman" w:hAnsi="Times New Roman" w:cs="Times New Roman"/>
        </w:rPr>
      </w:pPr>
    </w:p>
    <w:p w:rsidR="001A0459" w:rsidRPr="001A0459" w:rsidRDefault="001A0459" w:rsidP="001A0459">
      <w:pPr>
        <w:pStyle w:val="ListParagraph"/>
        <w:spacing w:after="0"/>
        <w:rPr>
          <w:rFonts w:ascii="Times New Roman" w:hAnsi="Times New Roman" w:cs="Times New Roman"/>
        </w:rPr>
      </w:pPr>
    </w:p>
    <w:p w:rsidR="009F0A14" w:rsidRPr="00574E21" w:rsidRDefault="009F0A14" w:rsidP="009F0A14">
      <w:pPr>
        <w:spacing w:after="0"/>
        <w:rPr>
          <w:rFonts w:ascii="Times New Roman" w:hAnsi="Times New Roman" w:cs="Times New Roman"/>
        </w:rPr>
      </w:pPr>
    </w:p>
    <w:sectPr w:rsidR="009F0A14" w:rsidRPr="00574E21" w:rsidSect="004E74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255" w:rsidRDefault="00B57255" w:rsidP="00574E21">
      <w:pPr>
        <w:spacing w:after="0" w:line="240" w:lineRule="auto"/>
      </w:pPr>
      <w:r>
        <w:separator/>
      </w:r>
    </w:p>
  </w:endnote>
  <w:endnote w:type="continuationSeparator" w:id="0">
    <w:p w:rsidR="00B57255" w:rsidRDefault="00B57255" w:rsidP="0057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E21" w:rsidRPr="00574E21" w:rsidRDefault="00574E21">
    <w:pPr>
      <w:pStyle w:val="Footer"/>
      <w:rPr>
        <w:rFonts w:ascii="Times New Roman" w:hAnsi="Times New Roman"/>
        <w:sz w:val="16"/>
      </w:rPr>
    </w:pPr>
    <w:r w:rsidRPr="00574E21">
      <w:rPr>
        <w:rFonts w:ascii="Times New Roman" w:hAnsi="Times New Roman"/>
        <w:sz w:val="16"/>
      </w:rPr>
      <w:t>For Internal Use and Processing Only</w:t>
    </w:r>
  </w:p>
  <w:p w:rsidR="00574E21" w:rsidRPr="00574E21" w:rsidRDefault="00574E21">
    <w:pPr>
      <w:pStyle w:val="Footer"/>
      <w:rPr>
        <w:rFonts w:ascii="Times New Roman" w:hAnsi="Times New Roman"/>
        <w:sz w:val="16"/>
      </w:rPr>
    </w:pPr>
    <w:r w:rsidRPr="00574E21">
      <w:rPr>
        <w:rFonts w:ascii="Times New Roman" w:hAnsi="Times New Roman"/>
        <w:sz w:val="16"/>
      </w:rPr>
      <w:t>Revision 1</w:t>
    </w:r>
  </w:p>
  <w:p w:rsidR="00574E21" w:rsidRPr="00574E21" w:rsidRDefault="00574E21">
    <w:pPr>
      <w:pStyle w:val="Footer"/>
      <w:rPr>
        <w:rFonts w:ascii="Times New Roman" w:hAnsi="Times New Roman"/>
        <w:sz w:val="16"/>
      </w:rPr>
    </w:pPr>
    <w:r w:rsidRPr="00574E21">
      <w:rPr>
        <w:rFonts w:ascii="Times New Roman" w:hAnsi="Times New Roman"/>
        <w:sz w:val="16"/>
      </w:rPr>
      <w:t>January 6, 2009</w:t>
    </w:r>
  </w:p>
  <w:p w:rsidR="00574E21" w:rsidRDefault="00574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255" w:rsidRDefault="00B57255" w:rsidP="00574E21">
      <w:pPr>
        <w:spacing w:after="0" w:line="240" w:lineRule="auto"/>
      </w:pPr>
      <w:r>
        <w:separator/>
      </w:r>
    </w:p>
  </w:footnote>
  <w:footnote w:type="continuationSeparator" w:id="0">
    <w:p w:rsidR="00B57255" w:rsidRDefault="00B57255" w:rsidP="00574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1170"/>
    <w:multiLevelType w:val="hybridMultilevel"/>
    <w:tmpl w:val="63C88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446E69"/>
    <w:multiLevelType w:val="hybridMultilevel"/>
    <w:tmpl w:val="CC22D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182902"/>
    <w:multiLevelType w:val="hybridMultilevel"/>
    <w:tmpl w:val="B100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7A6713"/>
    <w:multiLevelType w:val="hybridMultilevel"/>
    <w:tmpl w:val="48E01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C955A4"/>
    <w:multiLevelType w:val="hybridMultilevel"/>
    <w:tmpl w:val="2D56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E21"/>
    <w:rsid w:val="00017AEF"/>
    <w:rsid w:val="001A0459"/>
    <w:rsid w:val="002B1032"/>
    <w:rsid w:val="004E74C7"/>
    <w:rsid w:val="00505C8A"/>
    <w:rsid w:val="00574E21"/>
    <w:rsid w:val="005A3FD1"/>
    <w:rsid w:val="00677C97"/>
    <w:rsid w:val="006D3E06"/>
    <w:rsid w:val="00843611"/>
    <w:rsid w:val="009F0A14"/>
    <w:rsid w:val="00A61BE2"/>
    <w:rsid w:val="00B51529"/>
    <w:rsid w:val="00B57255"/>
    <w:rsid w:val="00DA3056"/>
    <w:rsid w:val="00E17B52"/>
    <w:rsid w:val="00E91803"/>
    <w:rsid w:val="00EC606E"/>
    <w:rsid w:val="00FC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4E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E21"/>
  </w:style>
  <w:style w:type="paragraph" w:styleId="Footer">
    <w:name w:val="footer"/>
    <w:basedOn w:val="Normal"/>
    <w:link w:val="FooterChar"/>
    <w:uiPriority w:val="99"/>
    <w:unhideWhenUsed/>
    <w:rsid w:val="0057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E21"/>
  </w:style>
  <w:style w:type="paragraph" w:styleId="BalloonText">
    <w:name w:val="Balloon Text"/>
    <w:basedOn w:val="Normal"/>
    <w:link w:val="BalloonTextChar"/>
    <w:uiPriority w:val="99"/>
    <w:semiHidden/>
    <w:unhideWhenUsed/>
    <w:rsid w:val="00574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E21"/>
    <w:rPr>
      <w:rFonts w:ascii="Tahoma" w:hAnsi="Tahoma" w:cs="Tahoma"/>
      <w:sz w:val="16"/>
      <w:szCs w:val="16"/>
    </w:rPr>
  </w:style>
  <w:style w:type="table" w:styleId="TableGrid">
    <w:name w:val="Table Grid"/>
    <w:basedOn w:val="TableNormal"/>
    <w:rsid w:val="00E17B5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4E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E21"/>
  </w:style>
  <w:style w:type="paragraph" w:styleId="Footer">
    <w:name w:val="footer"/>
    <w:basedOn w:val="Normal"/>
    <w:link w:val="FooterChar"/>
    <w:uiPriority w:val="99"/>
    <w:unhideWhenUsed/>
    <w:rsid w:val="0057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E21"/>
  </w:style>
  <w:style w:type="paragraph" w:styleId="BalloonText">
    <w:name w:val="Balloon Text"/>
    <w:basedOn w:val="Normal"/>
    <w:link w:val="BalloonTextChar"/>
    <w:uiPriority w:val="99"/>
    <w:semiHidden/>
    <w:unhideWhenUsed/>
    <w:rsid w:val="00574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E21"/>
    <w:rPr>
      <w:rFonts w:ascii="Tahoma" w:hAnsi="Tahoma" w:cs="Tahoma"/>
      <w:sz w:val="16"/>
      <w:szCs w:val="16"/>
    </w:rPr>
  </w:style>
  <w:style w:type="table" w:styleId="TableGrid">
    <w:name w:val="Table Grid"/>
    <w:basedOn w:val="TableNormal"/>
    <w:rsid w:val="00E17B5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Pugh</dc:creator>
  <cp:lastModifiedBy>Owner</cp:lastModifiedBy>
  <cp:revision>2</cp:revision>
  <dcterms:created xsi:type="dcterms:W3CDTF">2020-12-20T17:34:00Z</dcterms:created>
  <dcterms:modified xsi:type="dcterms:W3CDTF">2020-12-20T17:34:00Z</dcterms:modified>
</cp:coreProperties>
</file>